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4320"/>
      </w:tblGrid>
      <w:tr w:rsidR="00F30393" w:rsidRPr="00F30393" w:rsidTr="00C05D30">
        <w:trPr>
          <w:trHeight w:val="2329"/>
        </w:trPr>
        <w:tc>
          <w:tcPr>
            <w:tcW w:w="4320" w:type="dxa"/>
          </w:tcPr>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r>
              <w:rPr>
                <w:rFonts w:ascii="Century Bash" w:eastAsia="Times New Roman" w:hAnsi="Century Bash" w:cs="Times New Roman"/>
                <w:b/>
                <w:bCs/>
                <w:noProof/>
                <w:sz w:val="24"/>
                <w:szCs w:val="24"/>
                <w:lang w:eastAsia="ru-RU"/>
              </w:rPr>
              <w:drawing>
                <wp:anchor distT="0" distB="0" distL="114300" distR="114300" simplePos="0" relativeHeight="251665408" behindDoc="1" locked="0" layoutInCell="1" allowOverlap="1">
                  <wp:simplePos x="0" y="0"/>
                  <wp:positionH relativeFrom="column">
                    <wp:posOffset>2788920</wp:posOffset>
                  </wp:positionH>
                  <wp:positionV relativeFrom="paragraph">
                    <wp:posOffset>114300</wp:posOffset>
                  </wp:positionV>
                  <wp:extent cx="802640" cy="84328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F30393">
              <w:rPr>
                <w:rFonts w:ascii="a_Helver Bashkir" w:eastAsia="Times New Roman" w:hAnsi="a_Helver Bashkir" w:cs="Times New Roman"/>
                <w:sz w:val="20"/>
                <w:szCs w:val="24"/>
                <w:lang w:eastAsia="ru-RU"/>
              </w:rPr>
              <w:t xml:space="preserve">БАШKОРТОСТАН  </w:t>
            </w:r>
            <w:proofErr w:type="spellStart"/>
            <w:r w:rsidRPr="00F30393">
              <w:rPr>
                <w:rFonts w:ascii="a_Helver Bashkir" w:eastAsia="Times New Roman" w:hAnsi="a_Helver Bashkir" w:cs="Times New Roman"/>
                <w:sz w:val="20"/>
                <w:szCs w:val="24"/>
                <w:lang w:eastAsia="ru-RU"/>
              </w:rPr>
              <w:t>РЕСПУБЛИКАһ</w:t>
            </w:r>
            <w:proofErr w:type="gramStart"/>
            <w:r w:rsidRPr="00F30393">
              <w:rPr>
                <w:rFonts w:ascii="a_Helver Bashkir" w:eastAsia="Times New Roman" w:hAnsi="a_Helver Bashkir" w:cs="Times New Roman"/>
                <w:sz w:val="20"/>
                <w:szCs w:val="24"/>
                <w:lang w:eastAsia="ru-RU"/>
              </w:rPr>
              <w:t>Ы</w:t>
            </w:r>
            <w:proofErr w:type="spellEnd"/>
            <w:proofErr w:type="gramEnd"/>
            <w:r w:rsidRPr="00F30393">
              <w:rPr>
                <w:rFonts w:ascii="a_Helver Bashkir" w:eastAsia="Times New Roman" w:hAnsi="a_Helver Bashkir" w:cs="Times New Roman"/>
                <w:sz w:val="20"/>
                <w:szCs w:val="24"/>
                <w:lang w:eastAsia="ru-RU"/>
              </w:rPr>
              <w:t xml:space="preserve"> СТEРЛЕБАШ РАЙОНЫ</w:t>
            </w: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r w:rsidRPr="00F30393">
              <w:rPr>
                <w:rFonts w:ascii="a_Helver Bashkir" w:eastAsia="Times New Roman" w:hAnsi="a_Helver Bashkir" w:cs="Times New Roman"/>
                <w:sz w:val="20"/>
                <w:szCs w:val="24"/>
                <w:lang w:eastAsia="ru-RU"/>
              </w:rPr>
              <w:t>МУНИЦИПАЛЬ РАЙОНЫНЫҢ</w:t>
            </w: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proofErr w:type="gramStart"/>
            <w:r w:rsidRPr="00F30393">
              <w:rPr>
                <w:rFonts w:ascii="a_Helver Bashkir" w:eastAsia="Times New Roman" w:hAnsi="a_Helver Bashkir" w:cs="Times New Roman"/>
                <w:sz w:val="20"/>
                <w:szCs w:val="24"/>
                <w:lang w:eastAsia="ru-RU"/>
              </w:rPr>
              <w:t>АЙ</w:t>
            </w:r>
            <w:proofErr w:type="gramEnd"/>
            <w:r w:rsidRPr="00F30393">
              <w:rPr>
                <w:rFonts w:ascii="a_Helver Bashkir" w:eastAsia="Times New Roman" w:hAnsi="a_Helver Bashkir" w:cs="Times New Roman"/>
                <w:sz w:val="20"/>
                <w:szCs w:val="24"/>
                <w:lang w:eastAsia="ru-RU"/>
              </w:rPr>
              <w:t>ҘАРӘЛЕ АУЫЛ СОВЕТЫ</w:t>
            </w: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r w:rsidRPr="00F30393">
              <w:rPr>
                <w:rFonts w:ascii="a_Helver Bashkir" w:eastAsia="Times New Roman" w:hAnsi="a_Helver Bashkir" w:cs="Times New Roman"/>
                <w:sz w:val="20"/>
                <w:szCs w:val="24"/>
                <w:lang w:eastAsia="ru-RU"/>
              </w:rPr>
              <w:t>АУЫЛ БИЛӘМӘҺЕ</w:t>
            </w: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r w:rsidRPr="00F30393">
              <w:rPr>
                <w:rFonts w:ascii="a_Helver Bashkir" w:eastAsia="Times New Roman" w:hAnsi="a_Helver Bashkir" w:cs="Times New Roman"/>
                <w:sz w:val="20"/>
                <w:szCs w:val="24"/>
                <w:lang w:eastAsia="ru-RU"/>
              </w:rPr>
              <w:t>ХАКИМИ</w:t>
            </w:r>
            <w:r w:rsidRPr="00F30393">
              <w:rPr>
                <w:rFonts w:ascii="a_Helver Bashkir" w:eastAsia="Times New Roman" w:hAnsi="a_Helver Bashkir" w:cs="Times New Roman"/>
                <w:sz w:val="20"/>
                <w:szCs w:val="24"/>
                <w:lang w:val="be-BY" w:eastAsia="ru-RU"/>
              </w:rPr>
              <w:t>Ә</w:t>
            </w:r>
            <w:r w:rsidRPr="00F30393">
              <w:rPr>
                <w:rFonts w:ascii="a_Helver Bashkir" w:eastAsia="Times New Roman" w:hAnsi="a_Helver Bashkir" w:cs="Times New Roman"/>
                <w:sz w:val="20"/>
                <w:szCs w:val="24"/>
                <w:lang w:eastAsia="ru-RU"/>
              </w:rPr>
              <w:t>ТЕ</w:t>
            </w: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p>
          <w:p w:rsidR="00F30393" w:rsidRPr="00F30393" w:rsidRDefault="00F30393" w:rsidP="00F30393">
            <w:pPr>
              <w:keepNext/>
              <w:spacing w:after="0" w:line="240" w:lineRule="exact"/>
              <w:jc w:val="center"/>
              <w:outlineLvl w:val="2"/>
              <w:rPr>
                <w:rFonts w:ascii="a_Helver Bashkir" w:eastAsia="Times New Roman" w:hAnsi="a_Helver Bashkir" w:cs="Times New Roman"/>
                <w:sz w:val="20"/>
                <w:szCs w:val="24"/>
                <w:lang w:eastAsia="ru-RU"/>
              </w:rPr>
            </w:pPr>
          </w:p>
        </w:tc>
      </w:tr>
    </w:tbl>
    <w:tbl>
      <w:tblPr>
        <w:tblpPr w:leftFromText="180" w:rightFromText="180" w:vertAnchor="text" w:horzAnchor="margin" w:tblpXSpec="right" w:tblpY="-2327"/>
        <w:tblW w:w="0" w:type="auto"/>
        <w:tblLook w:val="0000" w:firstRow="0" w:lastRow="0" w:firstColumn="0" w:lastColumn="0" w:noHBand="0" w:noVBand="0"/>
      </w:tblPr>
      <w:tblGrid>
        <w:gridCol w:w="3852"/>
      </w:tblGrid>
      <w:tr w:rsidR="00F30393" w:rsidRPr="00F30393" w:rsidTr="00C05D30">
        <w:trPr>
          <w:trHeight w:val="2343"/>
        </w:trPr>
        <w:tc>
          <w:tcPr>
            <w:tcW w:w="3852" w:type="dxa"/>
          </w:tcPr>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РЕСПУБЛИКА БАШКОРТОСТАН</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АДМИНИСТРАЦИЯ</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СЕЛЬСКОГО ПОСЕЛЕНИЯ</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АЙДАРАЛИНСКИЙ СЕЛЬСОВЕТ</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МУНИЦИПАЛЬНОГО РАЙОНА</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r w:rsidRPr="00F30393">
              <w:rPr>
                <w:rFonts w:ascii="Century Bash" w:eastAsia="Times New Roman" w:hAnsi="Century Bash" w:cs="Times New Roman"/>
                <w:sz w:val="20"/>
                <w:szCs w:val="24"/>
                <w:lang w:eastAsia="ru-RU"/>
              </w:rPr>
              <w:t>СТЕРЛИБАШЕВСКИЙ РАЙОН</w:t>
            </w: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p>
          <w:p w:rsidR="00F30393" w:rsidRPr="00F30393" w:rsidRDefault="00F30393" w:rsidP="00F30393">
            <w:pPr>
              <w:keepNext/>
              <w:spacing w:after="0" w:line="240" w:lineRule="exact"/>
              <w:jc w:val="center"/>
              <w:outlineLvl w:val="2"/>
              <w:rPr>
                <w:rFonts w:ascii="Century Bash" w:eastAsia="Times New Roman" w:hAnsi="Century Bash" w:cs="Times New Roman"/>
                <w:sz w:val="20"/>
                <w:szCs w:val="24"/>
                <w:lang w:eastAsia="ru-RU"/>
              </w:rPr>
            </w:pPr>
          </w:p>
        </w:tc>
      </w:tr>
    </w:tbl>
    <w:p w:rsidR="00F30393" w:rsidRPr="00F30393" w:rsidRDefault="00F30393" w:rsidP="00F30393">
      <w:pPr>
        <w:keepNext/>
        <w:spacing w:after="0" w:line="240" w:lineRule="exact"/>
        <w:jc w:val="center"/>
        <w:outlineLvl w:val="2"/>
        <w:rPr>
          <w:rFonts w:ascii="Century Bash" w:eastAsia="Times New Roman" w:hAnsi="Century Bash" w:cs="Times New Roman"/>
          <w:b/>
          <w:bCs/>
          <w:sz w:val="20"/>
          <w:szCs w:val="24"/>
          <w:lang w:eastAsia="ru-RU"/>
        </w:rPr>
      </w:pPr>
      <w:r w:rsidRPr="00F30393">
        <w:rPr>
          <w:rFonts w:ascii="Century Bash" w:eastAsia="Times New Roman" w:hAnsi="Century Bash" w:cs="Times New Roman"/>
          <w:b/>
          <w:bCs/>
          <w:sz w:val="20"/>
          <w:szCs w:val="24"/>
          <w:lang w:eastAsia="ru-RU"/>
        </w:rPr>
        <w:t xml:space="preserve">                                                                                                                                                                                                                                                                         </w:t>
      </w:r>
    </w:p>
    <w:p w:rsidR="00F30393" w:rsidRPr="00F30393" w:rsidRDefault="00F30393" w:rsidP="00F30393">
      <w:pPr>
        <w:keepNext/>
        <w:spacing w:after="0" w:line="240" w:lineRule="exact"/>
        <w:jc w:val="center"/>
        <w:outlineLvl w:val="2"/>
        <w:rPr>
          <w:rFonts w:ascii="Century Bash" w:eastAsia="Times New Roman" w:hAnsi="Century Bash" w:cs="Times New Roman"/>
          <w:b/>
          <w:bCs/>
          <w:sz w:val="20"/>
          <w:szCs w:val="24"/>
          <w:lang w:eastAsia="ru-RU"/>
        </w:rPr>
      </w:pPr>
      <w:r>
        <w:rPr>
          <w:rFonts w:ascii="Century Bash" w:eastAsia="Times New Roman" w:hAnsi="Century Bash" w:cs="Times New Roman"/>
          <w:b/>
          <w:b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70485</wp:posOffset>
                </wp:positionV>
                <wp:extent cx="6743700" cy="0"/>
                <wp:effectExtent l="32385" t="36195" r="34290" b="304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5pt" to="5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" strokeweight="4.5pt">
                <v:stroke linestyle="thickThin"/>
              </v:line>
            </w:pict>
          </mc:Fallback>
        </mc:AlternateContent>
      </w:r>
      <w:r w:rsidRPr="00F30393">
        <w:rPr>
          <w:rFonts w:ascii="Century Bash" w:eastAsia="Times New Roman" w:hAnsi="Century Bash" w:cs="Times New Roman"/>
          <w:b/>
          <w:bCs/>
          <w:sz w:val="20"/>
          <w:szCs w:val="24"/>
          <w:lang w:eastAsia="ru-RU"/>
        </w:rPr>
        <w:t xml:space="preserve">  </w:t>
      </w:r>
    </w:p>
    <w:p w:rsidR="00F30393" w:rsidRPr="00F30393" w:rsidRDefault="00F30393" w:rsidP="00F30393">
      <w:pPr>
        <w:keepNext/>
        <w:spacing w:after="0" w:line="240" w:lineRule="exact"/>
        <w:outlineLvl w:val="2"/>
        <w:rPr>
          <w:rFonts w:ascii="Times New Roman" w:eastAsia="Times New Roman" w:hAnsi="Times New Roman" w:cs="Times New Roman"/>
          <w:b/>
          <w:bCs/>
          <w:sz w:val="24"/>
          <w:szCs w:val="24"/>
          <w:lang w:eastAsia="ru-RU"/>
        </w:rPr>
      </w:pPr>
      <w:r w:rsidRPr="00F30393">
        <w:rPr>
          <w:rFonts w:ascii="Times New Roman" w:eastAsia="Times New Roman" w:hAnsi="Times New Roman" w:cs="Times New Roman"/>
          <w:b/>
          <w:bCs/>
          <w:sz w:val="24"/>
          <w:szCs w:val="24"/>
          <w:lang w:eastAsia="ru-RU"/>
        </w:rPr>
        <w:t xml:space="preserve">            КАРАР</w:t>
      </w:r>
      <w:r w:rsidRPr="00F30393">
        <w:rPr>
          <w:rFonts w:ascii="Times New Roman" w:eastAsia="Times New Roman" w:hAnsi="Times New Roman" w:cs="Times New Roman"/>
          <w:b/>
          <w:bCs/>
          <w:sz w:val="24"/>
          <w:szCs w:val="24"/>
          <w:lang w:eastAsia="ru-RU"/>
        </w:rPr>
        <w:tab/>
      </w:r>
      <w:r w:rsidRPr="00F30393">
        <w:rPr>
          <w:rFonts w:ascii="Times New Roman" w:eastAsia="Times New Roman" w:hAnsi="Times New Roman" w:cs="Times New Roman"/>
          <w:b/>
          <w:bCs/>
          <w:sz w:val="24"/>
          <w:szCs w:val="24"/>
          <w:lang w:eastAsia="ru-RU"/>
        </w:rPr>
        <w:tab/>
        <w:t xml:space="preserve">                </w:t>
      </w:r>
      <w:r w:rsidRPr="00F30393">
        <w:rPr>
          <w:rFonts w:ascii="Times New Roman" w:eastAsia="Times New Roman" w:hAnsi="Times New Roman" w:cs="Times New Roman"/>
          <w:b/>
          <w:bCs/>
          <w:sz w:val="24"/>
          <w:szCs w:val="24"/>
          <w:lang w:eastAsia="ru-RU"/>
        </w:rPr>
        <w:tab/>
        <w:t xml:space="preserve">   </w:t>
      </w:r>
      <w:r w:rsidRPr="00F30393">
        <w:rPr>
          <w:rFonts w:ascii="Times New Roman" w:eastAsia="Times New Roman" w:hAnsi="Times New Roman" w:cs="Times New Roman"/>
          <w:b/>
          <w:bCs/>
          <w:sz w:val="24"/>
          <w:szCs w:val="24"/>
          <w:lang w:eastAsia="ru-RU"/>
        </w:rPr>
        <w:tab/>
      </w:r>
      <w:r w:rsidRPr="00F30393">
        <w:rPr>
          <w:rFonts w:ascii="Times New Roman" w:eastAsia="Times New Roman" w:hAnsi="Times New Roman" w:cs="Times New Roman"/>
          <w:b/>
          <w:bCs/>
          <w:sz w:val="24"/>
          <w:szCs w:val="24"/>
          <w:lang w:eastAsia="ru-RU"/>
        </w:rPr>
        <w:tab/>
        <w:t xml:space="preserve">                       ПОСТАНОВЛЕНИЕ                                                            </w:t>
      </w:r>
      <w:r w:rsidRPr="00F30393">
        <w:rPr>
          <w:rFonts w:ascii="Times New Roman" w:eastAsia="Times New Roman" w:hAnsi="Times New Roman" w:cs="Times New Roman"/>
          <w:b/>
          <w:bCs/>
          <w:sz w:val="24"/>
          <w:szCs w:val="24"/>
          <w:lang w:eastAsia="ru-RU"/>
        </w:rPr>
        <w:tab/>
        <w:t xml:space="preserve">                    </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jc w:val="both"/>
        <w:rPr>
          <w:rFonts w:ascii="Times New Roman" w:eastAsia="Times New Roman" w:hAnsi="Times New Roman" w:cs="Times New Roman"/>
          <w:sz w:val="24"/>
          <w:szCs w:val="28"/>
          <w:lang w:eastAsia="ru-RU"/>
        </w:rPr>
      </w:pPr>
      <w:r w:rsidRPr="00F30393">
        <w:rPr>
          <w:rFonts w:ascii="Times New Roman" w:eastAsia="Times New Roman" w:hAnsi="Times New Roman" w:cs="Times New Roman"/>
          <w:sz w:val="24"/>
          <w:szCs w:val="28"/>
          <w:lang w:eastAsia="ru-RU"/>
        </w:rPr>
        <w:t xml:space="preserve">«28» апрель 2016 й.                                             № 27                     « 28» апреля </w:t>
      </w:r>
      <w:smartTag w:uri="urn:schemas-microsoft-com:office:smarttags" w:element="metricconverter">
        <w:smartTagPr>
          <w:attr w:name="ProductID" w:val="2016 г"/>
        </w:smartTagPr>
        <w:r w:rsidRPr="00F30393">
          <w:rPr>
            <w:rFonts w:ascii="Times New Roman" w:eastAsia="Times New Roman" w:hAnsi="Times New Roman" w:cs="Times New Roman"/>
            <w:sz w:val="24"/>
            <w:szCs w:val="28"/>
            <w:lang w:eastAsia="ru-RU"/>
          </w:rPr>
          <w:t>2016 г</w:t>
        </w:r>
      </w:smartTag>
      <w:r w:rsidRPr="00F30393">
        <w:rPr>
          <w:rFonts w:ascii="Times New Roman" w:eastAsia="Times New Roman" w:hAnsi="Times New Roman" w:cs="Times New Roman"/>
          <w:sz w:val="24"/>
          <w:szCs w:val="28"/>
          <w:lang w:eastAsia="ru-RU"/>
        </w:rPr>
        <w:t>.</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r w:rsidRPr="00F30393">
        <w:rPr>
          <w:rFonts w:ascii="Times New Roman" w:eastAsia="Times New Roman" w:hAnsi="Times New Roman" w:cs="Times New Roman"/>
          <w:b/>
          <w:kern w:val="2"/>
          <w:sz w:val="24"/>
          <w:szCs w:val="24"/>
          <w:lang w:val="tt-RU" w:eastAsia="ru-RU"/>
        </w:rPr>
        <w:t>Об утверждении административного регламента по осуществлению муниципального жилищного контроля на территории  сельского поселения Айдаралинский сельсовет муниципального района</w:t>
      </w: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r w:rsidRPr="00F30393">
        <w:rPr>
          <w:rFonts w:ascii="Times New Roman" w:eastAsia="Times New Roman" w:hAnsi="Times New Roman" w:cs="Times New Roman"/>
          <w:b/>
          <w:kern w:val="2"/>
          <w:sz w:val="24"/>
          <w:szCs w:val="24"/>
          <w:lang w:val="tt-RU" w:eastAsia="ru-RU"/>
        </w:rPr>
        <w:t xml:space="preserve"> Стерлибашевский район Республики Башкортостан</w:t>
      </w: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p>
    <w:p w:rsidR="00F30393" w:rsidRPr="00F30393" w:rsidRDefault="00F30393" w:rsidP="00F30393">
      <w:pPr>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2"/>
          <w:sz w:val="24"/>
          <w:szCs w:val="24"/>
          <w:lang w:val="tt-RU" w:eastAsia="ru-RU"/>
        </w:rPr>
        <w:t xml:space="preserve">В целях организации и осуществления муниципального жилищного контроля на территории сельского поселения Айдаралинский сельсовет муниципального района Стерлибашевский район Республики Башкортостан,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F30393">
        <w:rPr>
          <w:rFonts w:ascii="Times New Roman" w:eastAsia="Times New Roman" w:hAnsi="Times New Roman" w:cs="Times New Roman"/>
          <w:sz w:val="24"/>
          <w:szCs w:val="24"/>
          <w:lang w:val="tt-RU" w:eastAsia="ru-RU"/>
        </w:rPr>
        <w:t>Администрация сельского поселения Айдаралинский сельсовет муниципального района Стерлибашевский район Республики Башкортостан ПОСТАНОВЛЯЕТ:</w:t>
      </w:r>
    </w:p>
    <w:p w:rsidR="00F30393" w:rsidRPr="00F30393" w:rsidRDefault="00F30393" w:rsidP="00F30393">
      <w:pPr>
        <w:spacing w:after="0" w:line="240" w:lineRule="auto"/>
        <w:ind w:firstLine="708"/>
        <w:jc w:val="both"/>
        <w:rPr>
          <w:rFonts w:ascii="Times New Roman" w:eastAsia="Times New Roman" w:hAnsi="Times New Roman" w:cs="Times New Roman"/>
          <w:kern w:val="2"/>
          <w:sz w:val="24"/>
          <w:szCs w:val="24"/>
          <w:lang w:val="tt-RU" w:eastAsia="ru-RU"/>
        </w:rPr>
      </w:pPr>
      <w:r w:rsidRPr="00F30393">
        <w:rPr>
          <w:rFonts w:ascii="Times New Roman" w:eastAsia="Times New Roman" w:hAnsi="Times New Roman" w:cs="Times New Roman"/>
          <w:kern w:val="2"/>
          <w:sz w:val="24"/>
          <w:szCs w:val="24"/>
          <w:lang w:val="tt-RU" w:eastAsia="ru-RU"/>
        </w:rPr>
        <w:t>1.Утвердить прилагаемый административный регламент по осуществлению муниципального жилищного контроля на территории сельского поселения Айдаралинский сельсовет муниципального района Стерлибашевский район Республики Башкортостан.</w:t>
      </w:r>
    </w:p>
    <w:p w:rsidR="00F30393" w:rsidRPr="00F30393" w:rsidRDefault="00F30393" w:rsidP="00F30393">
      <w:pPr>
        <w:spacing w:after="0" w:line="240" w:lineRule="auto"/>
        <w:ind w:firstLine="539"/>
        <w:jc w:val="both"/>
        <w:rPr>
          <w:rFonts w:ascii="Times New Roman" w:eastAsia="Times New Roman" w:hAnsi="Times New Roman" w:cs="Times New Roman"/>
          <w:sz w:val="24"/>
          <w:szCs w:val="24"/>
          <w:shd w:val="clear" w:color="auto" w:fill="FFFFFF"/>
          <w:lang w:val="tt-RU" w:eastAsia="ru-RU"/>
        </w:rPr>
      </w:pPr>
      <w:r w:rsidRPr="00F30393">
        <w:rPr>
          <w:rFonts w:ascii="Times New Roman" w:eastAsia="Times New Roman" w:hAnsi="Times New Roman" w:cs="Times New Roman"/>
          <w:sz w:val="24"/>
          <w:szCs w:val="24"/>
          <w:lang w:val="tt-RU" w:eastAsia="ru-RU"/>
        </w:rPr>
        <w:t xml:space="preserve">2.Настоящее  постановление обнародовать в здании Администрации  сельского поселения  Айдаралинский сельсовет и разместить на официальном сайте </w:t>
      </w:r>
      <w:r w:rsidRPr="00F30393">
        <w:rPr>
          <w:rFonts w:ascii="Times New Roman" w:eastAsia="Times New Roman" w:hAnsi="Times New Roman" w:cs="Times New Roman"/>
          <w:bCs/>
          <w:sz w:val="24"/>
          <w:szCs w:val="24"/>
          <w:lang w:val="tt-RU" w:eastAsia="ar-SA"/>
        </w:rPr>
        <w:t xml:space="preserve">Администрации  сельского поселения Айдаралинский сельсовет муниципального района Стерлибашевский район Республики Башкортостан </w:t>
      </w:r>
      <w:r w:rsidRPr="00F30393">
        <w:rPr>
          <w:rFonts w:ascii="Times New Roman" w:eastAsia="Times New Roman" w:hAnsi="Times New Roman" w:cs="Times New Roman"/>
          <w:sz w:val="24"/>
          <w:szCs w:val="24"/>
          <w:lang w:val="tt-RU" w:eastAsia="ru-RU"/>
        </w:rPr>
        <w:fldChar w:fldCharType="begin"/>
      </w:r>
      <w:r w:rsidRPr="00F30393">
        <w:rPr>
          <w:rFonts w:ascii="Times New Roman" w:eastAsia="Times New Roman" w:hAnsi="Times New Roman" w:cs="Times New Roman"/>
          <w:sz w:val="24"/>
          <w:szCs w:val="24"/>
          <w:lang w:val="tt-RU" w:eastAsia="ru-RU"/>
        </w:rPr>
        <w:instrText xml:space="preserve"> HYPERLINK "http://www.</w:instrText>
      </w:r>
      <w:r w:rsidRPr="00F30393">
        <w:rPr>
          <w:rFonts w:ascii="Times New Roman" w:eastAsia="Times New Roman" w:hAnsi="Times New Roman" w:cs="Times New Roman"/>
          <w:sz w:val="24"/>
          <w:szCs w:val="24"/>
          <w:lang w:val="en-US" w:eastAsia="ru-RU"/>
        </w:rPr>
        <w:instrText>aidarali</w:instrText>
      </w:r>
      <w:r w:rsidRPr="00F30393">
        <w:rPr>
          <w:rFonts w:ascii="Times New Roman" w:eastAsia="Times New Roman" w:hAnsi="Times New Roman" w:cs="Times New Roman"/>
          <w:sz w:val="24"/>
          <w:szCs w:val="24"/>
          <w:lang w:val="tt-RU" w:eastAsia="ru-RU"/>
        </w:rPr>
        <w:instrText xml:space="preserve">.ru" </w:instrText>
      </w:r>
      <w:r w:rsidRPr="00F30393">
        <w:rPr>
          <w:rFonts w:ascii="Times New Roman" w:eastAsia="Times New Roman" w:hAnsi="Times New Roman" w:cs="Times New Roman"/>
          <w:sz w:val="24"/>
          <w:szCs w:val="24"/>
          <w:lang w:val="tt-RU" w:eastAsia="ru-RU"/>
        </w:rPr>
      </w:r>
      <w:r w:rsidRPr="00F30393">
        <w:rPr>
          <w:rFonts w:ascii="Times New Roman" w:eastAsia="Times New Roman" w:hAnsi="Times New Roman" w:cs="Times New Roman"/>
          <w:sz w:val="24"/>
          <w:szCs w:val="24"/>
          <w:lang w:val="tt-RU" w:eastAsia="ru-RU"/>
        </w:rPr>
        <w:fldChar w:fldCharType="separate"/>
      </w:r>
      <w:r w:rsidRPr="00F30393">
        <w:rPr>
          <w:rFonts w:ascii="Times New Roman" w:eastAsia="Times New Roman" w:hAnsi="Times New Roman" w:cs="Times New Roman"/>
          <w:color w:val="0000FF"/>
          <w:sz w:val="24"/>
          <w:szCs w:val="24"/>
          <w:u w:val="single"/>
          <w:lang w:val="tt-RU" w:eastAsia="ru-RU"/>
        </w:rPr>
        <w:t>www.</w:t>
      </w:r>
      <w:proofErr w:type="spellStart"/>
      <w:r w:rsidRPr="00F30393">
        <w:rPr>
          <w:rFonts w:ascii="Times New Roman" w:eastAsia="Times New Roman" w:hAnsi="Times New Roman" w:cs="Times New Roman"/>
          <w:color w:val="0000FF"/>
          <w:sz w:val="24"/>
          <w:szCs w:val="24"/>
          <w:u w:val="single"/>
          <w:lang w:val="en-US" w:eastAsia="ru-RU"/>
        </w:rPr>
        <w:t>aidarali</w:t>
      </w:r>
      <w:proofErr w:type="spellEnd"/>
      <w:r w:rsidRPr="00F30393">
        <w:rPr>
          <w:rFonts w:ascii="Times New Roman" w:eastAsia="Times New Roman" w:hAnsi="Times New Roman" w:cs="Times New Roman"/>
          <w:color w:val="0000FF"/>
          <w:sz w:val="24"/>
          <w:szCs w:val="24"/>
          <w:u w:val="single"/>
          <w:lang w:val="tt-RU" w:eastAsia="ru-RU"/>
        </w:rPr>
        <w:t>.ru</w:t>
      </w:r>
      <w:r w:rsidRPr="00F30393">
        <w:rPr>
          <w:rFonts w:ascii="Times New Roman" w:eastAsia="Times New Roman" w:hAnsi="Times New Roman" w:cs="Times New Roman"/>
          <w:sz w:val="24"/>
          <w:szCs w:val="24"/>
          <w:lang w:val="tt-RU" w:eastAsia="ru-RU"/>
        </w:rPr>
        <w:fldChar w:fldCharType="end"/>
      </w:r>
      <w:r w:rsidRPr="00F30393">
        <w:rPr>
          <w:rFonts w:ascii="Times New Roman" w:eastAsia="Times New Roman" w:hAnsi="Times New Roman" w:cs="Times New Roman"/>
          <w:sz w:val="24"/>
          <w:szCs w:val="24"/>
          <w:shd w:val="clear" w:color="auto" w:fill="FFFFFF"/>
          <w:lang w:val="tt-RU" w:eastAsia="ru-RU"/>
        </w:rPr>
        <w:t>.</w:t>
      </w:r>
    </w:p>
    <w:p w:rsidR="00F30393" w:rsidRPr="00F30393" w:rsidRDefault="00F30393" w:rsidP="00F30393">
      <w:pPr>
        <w:spacing w:after="0" w:line="240" w:lineRule="auto"/>
        <w:ind w:firstLine="540"/>
        <w:jc w:val="both"/>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val="tt-RU" w:eastAsia="ru-RU"/>
        </w:rPr>
        <w:t>3. Контроль за исполнением настоящего постановления оставляю за собой.</w:t>
      </w:r>
    </w:p>
    <w:p w:rsidR="00F30393" w:rsidRPr="00F30393" w:rsidRDefault="00F30393" w:rsidP="00F30393">
      <w:pPr>
        <w:spacing w:after="0" w:line="240" w:lineRule="auto"/>
        <w:ind w:firstLine="540"/>
        <w:jc w:val="both"/>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40"/>
        <w:jc w:val="both"/>
        <w:rPr>
          <w:rFonts w:ascii="Times New Roman" w:eastAsia="Times New Roman" w:hAnsi="Times New Roman" w:cs="Times New Roman"/>
          <w:sz w:val="24"/>
          <w:szCs w:val="24"/>
          <w:lang w:eastAsia="ru-RU"/>
        </w:rPr>
      </w:pPr>
    </w:p>
    <w:p w:rsidR="00F30393" w:rsidRPr="00F30393" w:rsidRDefault="00F30393" w:rsidP="00F30393">
      <w:pPr>
        <w:spacing w:after="0" w:line="240" w:lineRule="auto"/>
        <w:jc w:val="both"/>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be-BY" w:eastAsia="ru-RU"/>
        </w:rPr>
        <w:t xml:space="preserve">  </w:t>
      </w:r>
      <w:r w:rsidRPr="00F30393">
        <w:rPr>
          <w:rFonts w:ascii="Times New Roman" w:eastAsia="Times New Roman" w:hAnsi="Times New Roman" w:cs="Times New Roman"/>
          <w:sz w:val="24"/>
          <w:szCs w:val="24"/>
          <w:lang w:val="tt-RU" w:eastAsia="ru-RU"/>
        </w:rPr>
        <w:t>Глава  сельского поселения</w:t>
      </w:r>
      <w:r w:rsidRPr="00F30393">
        <w:rPr>
          <w:rFonts w:ascii="Times New Roman" w:eastAsia="Times New Roman" w:hAnsi="Times New Roman" w:cs="Times New Roman"/>
          <w:sz w:val="24"/>
          <w:szCs w:val="24"/>
          <w:lang w:val="tt-RU" w:eastAsia="ru-RU"/>
        </w:rPr>
        <w:tab/>
      </w:r>
    </w:p>
    <w:p w:rsidR="00F30393" w:rsidRPr="00F30393" w:rsidRDefault="00F30393" w:rsidP="00F30393">
      <w:pPr>
        <w:spacing w:after="0" w:line="240" w:lineRule="auto"/>
        <w:jc w:val="both"/>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eastAsia="ru-RU"/>
        </w:rPr>
        <w:t xml:space="preserve">  </w:t>
      </w:r>
      <w:r w:rsidRPr="00F30393">
        <w:rPr>
          <w:rFonts w:ascii="Times New Roman" w:eastAsia="Times New Roman" w:hAnsi="Times New Roman" w:cs="Times New Roman"/>
          <w:sz w:val="24"/>
          <w:szCs w:val="24"/>
          <w:lang w:val="tt-RU" w:eastAsia="ru-RU"/>
        </w:rPr>
        <w:t>Айдаралинский</w:t>
      </w:r>
      <w:r w:rsidRPr="00F30393">
        <w:rPr>
          <w:rFonts w:ascii="Times New Roman" w:eastAsia="Times New Roman" w:hAnsi="Times New Roman" w:cs="Times New Roman"/>
          <w:sz w:val="24"/>
          <w:szCs w:val="24"/>
          <w:lang w:val="be-BY" w:eastAsia="ru-RU"/>
        </w:rPr>
        <w:t xml:space="preserve"> </w:t>
      </w:r>
      <w:r w:rsidRPr="00F30393">
        <w:rPr>
          <w:rFonts w:ascii="Times New Roman" w:eastAsia="Times New Roman" w:hAnsi="Times New Roman" w:cs="Times New Roman"/>
          <w:sz w:val="24"/>
          <w:szCs w:val="24"/>
          <w:lang w:val="tt-RU" w:eastAsia="ru-RU"/>
        </w:rPr>
        <w:t xml:space="preserve"> сельсовет</w:t>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t xml:space="preserve">           </w:t>
      </w:r>
      <w:r w:rsidRPr="00F30393">
        <w:rPr>
          <w:rFonts w:ascii="Times New Roman" w:eastAsia="Times New Roman" w:hAnsi="Times New Roman" w:cs="Times New Roman"/>
          <w:sz w:val="24"/>
          <w:szCs w:val="24"/>
          <w:lang w:eastAsia="ru-RU"/>
        </w:rPr>
        <w:t xml:space="preserve">                   С.М. Хакимов</w:t>
      </w:r>
    </w:p>
    <w:p w:rsidR="00F30393" w:rsidRPr="00F30393" w:rsidRDefault="00F30393" w:rsidP="00F30393">
      <w:pPr>
        <w:keepNext/>
        <w:tabs>
          <w:tab w:val="center" w:pos="5102"/>
        </w:tabs>
        <w:spacing w:after="0" w:line="240" w:lineRule="exact"/>
        <w:outlineLvl w:val="2"/>
        <w:rPr>
          <w:rFonts w:ascii="Times New Roman" w:eastAsia="Times New Roman" w:hAnsi="Times New Roman" w:cs="Times New Roman"/>
          <w:bCs/>
          <w:sz w:val="24"/>
          <w:szCs w:val="24"/>
          <w:lang w:val="tt-RU"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Приложение  </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к  постановлению главы</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сельского поселения</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Айдаралинский  сельсовет </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муниципального района</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Стерлибашевский район  </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 </w:t>
      </w:r>
      <w:r w:rsidRPr="00F30393">
        <w:rPr>
          <w:rFonts w:ascii="Times New Roman" w:eastAsia="Times New Roman" w:hAnsi="Times New Roman" w:cs="Times New Roman"/>
          <w:sz w:val="24"/>
          <w:szCs w:val="24"/>
          <w:lang w:eastAsia="ru-RU"/>
        </w:rPr>
        <w:t>27</w:t>
      </w:r>
      <w:r w:rsidRPr="00F30393">
        <w:rPr>
          <w:rFonts w:ascii="Times New Roman" w:eastAsia="Times New Roman" w:hAnsi="Times New Roman" w:cs="Times New Roman"/>
          <w:sz w:val="24"/>
          <w:szCs w:val="24"/>
          <w:lang w:val="tt-RU" w:eastAsia="ru-RU"/>
        </w:rPr>
        <w:t xml:space="preserve"> от 28 апреля 2016 года</w:t>
      </w: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firstLine="5220"/>
        <w:jc w:val="right"/>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r w:rsidRPr="00F30393">
        <w:rPr>
          <w:rFonts w:ascii="Times New Roman" w:eastAsia="Times New Roman" w:hAnsi="Times New Roman" w:cs="Times New Roman"/>
          <w:b/>
          <w:kern w:val="2"/>
          <w:sz w:val="24"/>
          <w:szCs w:val="24"/>
          <w:lang w:val="tt-RU" w:eastAsia="ru-RU"/>
        </w:rPr>
        <w:t xml:space="preserve">Административный  регламент по осуществлению муниципального жилищного контроля на территории  сельского поселения </w:t>
      </w: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r w:rsidRPr="00F30393">
        <w:rPr>
          <w:rFonts w:ascii="Times New Roman" w:eastAsia="Times New Roman" w:hAnsi="Times New Roman" w:cs="Times New Roman"/>
          <w:b/>
          <w:kern w:val="2"/>
          <w:sz w:val="24"/>
          <w:szCs w:val="24"/>
          <w:lang w:val="tt-RU" w:eastAsia="ru-RU"/>
        </w:rPr>
        <w:t>Айдаралинский сельсовет муниципального района</w:t>
      </w:r>
    </w:p>
    <w:p w:rsidR="00F30393" w:rsidRPr="00F30393" w:rsidRDefault="00F30393" w:rsidP="00F30393">
      <w:pPr>
        <w:spacing w:after="0" w:line="240" w:lineRule="auto"/>
        <w:ind w:firstLine="708"/>
        <w:jc w:val="center"/>
        <w:rPr>
          <w:rFonts w:ascii="Times New Roman" w:eastAsia="Times New Roman" w:hAnsi="Times New Roman" w:cs="Times New Roman"/>
          <w:b/>
          <w:kern w:val="2"/>
          <w:sz w:val="24"/>
          <w:szCs w:val="24"/>
          <w:lang w:val="tt-RU" w:eastAsia="ru-RU"/>
        </w:rPr>
      </w:pPr>
      <w:r w:rsidRPr="00F30393">
        <w:rPr>
          <w:rFonts w:ascii="Times New Roman" w:eastAsia="Times New Roman" w:hAnsi="Times New Roman" w:cs="Times New Roman"/>
          <w:b/>
          <w:kern w:val="2"/>
          <w:sz w:val="24"/>
          <w:szCs w:val="24"/>
          <w:lang w:val="tt-RU" w:eastAsia="ru-RU"/>
        </w:rPr>
        <w:t xml:space="preserve"> Стерлибашевский район Республики Башкортостан</w:t>
      </w:r>
    </w:p>
    <w:p w:rsidR="00F30393" w:rsidRPr="00F30393" w:rsidRDefault="00F30393" w:rsidP="00F30393">
      <w:pPr>
        <w:spacing w:after="0" w:line="240" w:lineRule="auto"/>
        <w:rPr>
          <w:rFonts w:ascii="Times New Roman" w:eastAsia="Times New Roman" w:hAnsi="Times New Roman" w:cs="Times New Roman"/>
          <w:kern w:val="2"/>
          <w:sz w:val="24"/>
          <w:szCs w:val="24"/>
          <w:lang w:val="tt-RU" w:eastAsia="ru-RU"/>
        </w:rPr>
      </w:pPr>
    </w:p>
    <w:p w:rsidR="00F30393" w:rsidRPr="00F30393" w:rsidRDefault="00F30393" w:rsidP="00F30393">
      <w:pPr>
        <w:spacing w:after="0" w:line="240" w:lineRule="auto"/>
        <w:rPr>
          <w:rFonts w:ascii="Times New Roman" w:eastAsia="Times New Roman" w:hAnsi="Times New Roman" w:cs="Times New Roman"/>
          <w:kern w:val="1"/>
          <w:sz w:val="24"/>
          <w:szCs w:val="24"/>
          <w:lang w:val="tt-RU" w:eastAsia="ru-RU"/>
        </w:rPr>
      </w:pP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1. Общие положения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1.1. Настоящий административный регламент по осуществлению муниципального жилищного контроля на территории сельского поселения Айдаралинский сельсовет муниципального района Стерлибашевский район Республики Башкортостан (далее – административный регламент)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Айдаралинский сельсовет муниципального района Стерлибашевский район Республики Башкортостан</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kern w:val="1"/>
          <w:sz w:val="24"/>
          <w:szCs w:val="24"/>
        </w:rPr>
        <w:t xml:space="preserve">1.2. </w:t>
      </w:r>
      <w:r w:rsidRPr="00F30393">
        <w:rPr>
          <w:rFonts w:ascii="Times New Roman" w:eastAsia="Times New Roman" w:hAnsi="Times New Roman" w:cs="Times New Roman"/>
          <w:sz w:val="24"/>
          <w:szCs w:val="24"/>
        </w:rPr>
        <w:t>Административный регламент устанавливает:</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 xml:space="preserve">- порядок организации и проведения на территории сельского поселения </w:t>
      </w:r>
      <w:proofErr w:type="spellStart"/>
      <w:r w:rsidRPr="00F30393">
        <w:rPr>
          <w:rFonts w:ascii="Times New Roman" w:eastAsia="Times New Roman" w:hAnsi="Times New Roman" w:cs="Times New Roman"/>
          <w:sz w:val="24"/>
          <w:szCs w:val="24"/>
        </w:rPr>
        <w:t>Айдаралинский</w:t>
      </w:r>
      <w:proofErr w:type="spellEnd"/>
      <w:r w:rsidRPr="00F30393">
        <w:rPr>
          <w:rFonts w:ascii="Times New Roman" w:eastAsia="Times New Roman" w:hAnsi="Times New Roman" w:cs="Times New Roman"/>
          <w:sz w:val="24"/>
          <w:szCs w:val="24"/>
        </w:rPr>
        <w:t xml:space="preserve">  сельсовет муниципального района </w:t>
      </w:r>
      <w:proofErr w:type="spellStart"/>
      <w:r w:rsidRPr="00F30393">
        <w:rPr>
          <w:rFonts w:ascii="Times New Roman" w:eastAsia="Times New Roman" w:hAnsi="Times New Roman" w:cs="Times New Roman"/>
          <w:sz w:val="24"/>
          <w:szCs w:val="24"/>
        </w:rPr>
        <w:t>Стерлибашевский</w:t>
      </w:r>
      <w:proofErr w:type="spellEnd"/>
      <w:r w:rsidRPr="00F30393">
        <w:rPr>
          <w:rFonts w:ascii="Times New Roman" w:eastAsia="Times New Roman" w:hAnsi="Times New Roman" w:cs="Times New Roman"/>
          <w:sz w:val="24"/>
          <w:szCs w:val="24"/>
        </w:rPr>
        <w:t xml:space="preserve"> район Республики Башкортостан (далее –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сельского поселения;</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 формы осуществления муниципального жилищного контроля;</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sz w:val="24"/>
          <w:szCs w:val="24"/>
          <w:lang w:val="tt-RU" w:eastAsia="ru-RU"/>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r w:rsidRPr="00F30393">
        <w:rPr>
          <w:rFonts w:ascii="Times New Roman" w:eastAsia="Times New Roman" w:hAnsi="Times New Roman" w:cs="Times New Roman"/>
          <w:kern w:val="1"/>
          <w:sz w:val="24"/>
          <w:szCs w:val="24"/>
          <w:lang w:val="tt-RU" w:eastAsia="ru-RU"/>
        </w:rPr>
        <w:t>;</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1.3. Под муниципальным жилищным контролем понимается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1.4. Целями муниципального жилищного контроля являются: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обеспечение безопасных и комфортных условий проживания граждан в муниципальном жилищном фонде;</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повышения эффективности использования и содержания жилищного фонда;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обеспечение сохранности муниципального жилищного фонда;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предупреждение процесса старения и разрушения муниципального жилищного фонда;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1.5. Под проверкой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xml:space="preserve">1.7. </w:t>
      </w:r>
      <w:r w:rsidRPr="00F30393">
        <w:rPr>
          <w:rFonts w:ascii="Times New Roman" w:eastAsia="Times New Roman" w:hAnsi="Times New Roman" w:cs="Times New Roman"/>
          <w:sz w:val="24"/>
          <w:szCs w:val="24"/>
          <w:lang w:val="tt-RU" w:eastAsia="ru-RU"/>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в соответствии с республиканским законом</w:t>
      </w:r>
      <w:r w:rsidRPr="00F30393">
        <w:rPr>
          <w:rFonts w:ascii="Times New Roman" w:eastAsia="Times New Roman" w:hAnsi="Times New Roman" w:cs="Times New Roman"/>
          <w:kern w:val="1"/>
          <w:sz w:val="24"/>
          <w:szCs w:val="24"/>
          <w:lang w:val="tt-RU" w:eastAsia="ru-RU"/>
        </w:rPr>
        <w:t>.</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xml:space="preserve">1.8. </w:t>
      </w:r>
      <w:r w:rsidRPr="00F30393">
        <w:rPr>
          <w:rFonts w:ascii="Times New Roman" w:eastAsia="Times New Roman" w:hAnsi="Times New Roman" w:cs="Times New Roman"/>
          <w:sz w:val="24"/>
          <w:szCs w:val="24"/>
          <w:lang w:val="tt-RU" w:eastAsia="ru-RU"/>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lastRenderedPageBreak/>
        <w:t>1.9.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Муниципальный контроль осуществляют должностные лица и специалисты администрации поселения.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Местонахождение администрации поселения – 4531</w:t>
      </w:r>
      <w:r w:rsidRPr="00F30393">
        <w:rPr>
          <w:rFonts w:ascii="Times New Roman" w:eastAsia="Times New Roman" w:hAnsi="Times New Roman" w:cs="Times New Roman"/>
          <w:kern w:val="1"/>
          <w:sz w:val="24"/>
          <w:szCs w:val="24"/>
          <w:lang w:eastAsia="ru-RU"/>
        </w:rPr>
        <w:t>90</w:t>
      </w:r>
      <w:r w:rsidRPr="00F30393">
        <w:rPr>
          <w:rFonts w:ascii="Times New Roman" w:eastAsia="Times New Roman" w:hAnsi="Times New Roman" w:cs="Times New Roman"/>
          <w:kern w:val="1"/>
          <w:sz w:val="24"/>
          <w:szCs w:val="24"/>
          <w:lang w:val="tt-RU" w:eastAsia="ru-RU"/>
        </w:rPr>
        <w:t>, Республика Башкортостан, Стерлибашевский  район, с.</w:t>
      </w:r>
      <w:proofErr w:type="spellStart"/>
      <w:r w:rsidRPr="00F30393">
        <w:rPr>
          <w:rFonts w:ascii="Times New Roman" w:eastAsia="Times New Roman" w:hAnsi="Times New Roman" w:cs="Times New Roman"/>
          <w:kern w:val="1"/>
          <w:sz w:val="24"/>
          <w:szCs w:val="24"/>
          <w:lang w:eastAsia="ru-RU"/>
        </w:rPr>
        <w:t>Айдарали</w:t>
      </w:r>
      <w:proofErr w:type="spellEnd"/>
      <w:r w:rsidRPr="00F30393">
        <w:rPr>
          <w:rFonts w:ascii="Times New Roman" w:eastAsia="Times New Roman" w:hAnsi="Times New Roman" w:cs="Times New Roman"/>
          <w:kern w:val="1"/>
          <w:sz w:val="24"/>
          <w:szCs w:val="24"/>
          <w:lang w:val="tt-RU" w:eastAsia="ru-RU"/>
        </w:rPr>
        <w:t>, ул.</w:t>
      </w:r>
      <w:r w:rsidRPr="00F30393">
        <w:rPr>
          <w:rFonts w:ascii="Times New Roman" w:eastAsia="Times New Roman" w:hAnsi="Times New Roman" w:cs="Times New Roman"/>
          <w:kern w:val="1"/>
          <w:sz w:val="24"/>
          <w:szCs w:val="24"/>
          <w:lang w:eastAsia="ru-RU"/>
        </w:rPr>
        <w:t>Молодежная,47</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Почтовый адрес для направления документов и обращений: 4531</w:t>
      </w:r>
      <w:r w:rsidRPr="00F30393">
        <w:rPr>
          <w:rFonts w:ascii="Times New Roman" w:eastAsia="Times New Roman" w:hAnsi="Times New Roman" w:cs="Times New Roman"/>
          <w:kern w:val="1"/>
          <w:sz w:val="24"/>
          <w:szCs w:val="24"/>
          <w:lang w:eastAsia="ru-RU"/>
        </w:rPr>
        <w:t>90</w:t>
      </w:r>
      <w:r w:rsidRPr="00F30393">
        <w:rPr>
          <w:rFonts w:ascii="Times New Roman" w:eastAsia="Times New Roman" w:hAnsi="Times New Roman" w:cs="Times New Roman"/>
          <w:kern w:val="1"/>
          <w:sz w:val="24"/>
          <w:szCs w:val="24"/>
          <w:lang w:val="tt-RU" w:eastAsia="ru-RU"/>
        </w:rPr>
        <w:t>, Республика Башкортостан, Стерлибашевский  район, с.</w:t>
      </w:r>
      <w:proofErr w:type="spellStart"/>
      <w:r w:rsidRPr="00F30393">
        <w:rPr>
          <w:rFonts w:ascii="Times New Roman" w:eastAsia="Times New Roman" w:hAnsi="Times New Roman" w:cs="Times New Roman"/>
          <w:kern w:val="1"/>
          <w:sz w:val="24"/>
          <w:szCs w:val="24"/>
          <w:lang w:eastAsia="ru-RU"/>
        </w:rPr>
        <w:t>Айдарали,ул</w:t>
      </w:r>
      <w:proofErr w:type="spellEnd"/>
      <w:r w:rsidRPr="00F30393">
        <w:rPr>
          <w:rFonts w:ascii="Times New Roman" w:eastAsia="Times New Roman" w:hAnsi="Times New Roman" w:cs="Times New Roman"/>
          <w:kern w:val="1"/>
          <w:sz w:val="24"/>
          <w:szCs w:val="24"/>
          <w:lang w:eastAsia="ru-RU"/>
        </w:rPr>
        <w:t>. Молодежная,47</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Телефон : (347339) 2 -74-18 .</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Режим работы: понедельник-пятница с 9.00 до 17.00, обеденный перерыв с 13.00 до 14.00, суббота, воскресенье - выходные дни.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1.10.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2. Порядок организации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2.1. Проверка проводится на основании распоряжения администрации.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eastAsia="ru-RU"/>
        </w:rPr>
      </w:pP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eastAsia="ru-RU"/>
        </w:rPr>
      </w:pP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3. Организация и проведение плановой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3.2.1.Основанием для включения плановой проверки в ежегодный план проведения плановых проверок является истечение одного года со дня:</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proofErr w:type="gramStart"/>
      <w:r w:rsidRPr="00F30393">
        <w:rPr>
          <w:rFonts w:ascii="Times New Roman" w:eastAsia="Times New Roman" w:hAnsi="Times New Roman" w:cs="Times New Roman"/>
          <w:sz w:val="24"/>
          <w:szCs w:val="24"/>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30393">
        <w:rPr>
          <w:rFonts w:ascii="Times New Roman" w:eastAsia="Times New Roman" w:hAnsi="Times New Roman" w:cs="Times New Roman"/>
          <w:sz w:val="24"/>
          <w:szCs w:val="24"/>
        </w:rPr>
        <w:t>наймодателем</w:t>
      </w:r>
      <w:proofErr w:type="spellEnd"/>
      <w:r w:rsidRPr="00F30393">
        <w:rPr>
          <w:rFonts w:ascii="Times New Roman" w:eastAsia="Times New Roman" w:hAnsi="Times New Roman" w:cs="Times New Roman"/>
          <w:sz w:val="24"/>
          <w:szCs w:val="24"/>
        </w:rPr>
        <w:t xml:space="preserve"> жилых помещений в котором является лицо, деятельность которого подлежит проверке;</w:t>
      </w:r>
    </w:p>
    <w:p w:rsidR="00F30393" w:rsidRPr="00F30393" w:rsidRDefault="00F30393" w:rsidP="00F30393">
      <w:pPr>
        <w:spacing w:after="160" w:line="259" w:lineRule="auto"/>
        <w:contextualSpacing/>
        <w:jc w:val="both"/>
        <w:rPr>
          <w:rFonts w:ascii="Times New Roman" w:eastAsia="Times New Roman" w:hAnsi="Times New Roman" w:cs="Times New Roman"/>
          <w:sz w:val="24"/>
          <w:szCs w:val="24"/>
        </w:rPr>
      </w:pPr>
      <w:r w:rsidRPr="00F30393">
        <w:rPr>
          <w:rFonts w:ascii="Times New Roman" w:eastAsia="Times New Roman" w:hAnsi="Times New Roman" w:cs="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F30393" w:rsidRPr="00F30393" w:rsidRDefault="00F30393" w:rsidP="00F30393">
      <w:pPr>
        <w:spacing w:after="0" w:line="259" w:lineRule="auto"/>
        <w:contextualSpacing/>
        <w:jc w:val="both"/>
        <w:rPr>
          <w:rFonts w:ascii="Times New Roman" w:eastAsia="Times New Roman" w:hAnsi="Times New Roman" w:cs="Times New Roman"/>
          <w:kern w:val="1"/>
          <w:sz w:val="24"/>
          <w:szCs w:val="24"/>
        </w:rPr>
      </w:pPr>
      <w:r w:rsidRPr="00F30393">
        <w:rPr>
          <w:rFonts w:ascii="Times New Roman" w:eastAsia="Times New Roman" w:hAnsi="Times New Roman" w:cs="Times New Roman"/>
          <w:kern w:val="1"/>
          <w:sz w:val="24"/>
          <w:szCs w:val="24"/>
        </w:rPr>
        <w:t xml:space="preserve">3.3.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F30393">
        <w:rPr>
          <w:rFonts w:ascii="Times New Roman" w:eastAsia="Times New Roman" w:hAnsi="Times New Roman" w:cs="Times New Roman"/>
          <w:kern w:val="1"/>
          <w:sz w:val="24"/>
          <w:szCs w:val="24"/>
        </w:rPr>
        <w:t>Стерлибашевского</w:t>
      </w:r>
      <w:proofErr w:type="spellEnd"/>
      <w:r w:rsidRPr="00F30393">
        <w:rPr>
          <w:rFonts w:ascii="Times New Roman" w:eastAsia="Times New Roman" w:hAnsi="Times New Roman" w:cs="Times New Roman"/>
          <w:kern w:val="1"/>
          <w:sz w:val="24"/>
          <w:szCs w:val="24"/>
        </w:rPr>
        <w:t xml:space="preserve"> района.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3.4. Прокуратура Стерлибашевского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главе поселения о проведении совместных плановых проверок.</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3.5. Орган муниципального контроля рассматривает предложения прокуратуры Стерлибашевского  района и по итогам их рассмотрения направляет в прокуратуру Стерлибашевского района в срок до 01 ноября года, предшествующего году проведения плановых проверок, утвержденный ежегодный план проведения плановых проверок.</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30393" w:rsidRPr="00F30393" w:rsidRDefault="00F30393" w:rsidP="00F30393">
      <w:pPr>
        <w:spacing w:after="0" w:line="240" w:lineRule="auto"/>
        <w:ind w:firstLine="708"/>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4. Организация и проведение внеплановой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0393" w:rsidRPr="00F30393" w:rsidRDefault="00F30393" w:rsidP="00F30393">
      <w:pPr>
        <w:spacing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 xml:space="preserve">4.2. </w:t>
      </w:r>
      <w:r w:rsidRPr="00F30393">
        <w:rPr>
          <w:rFonts w:ascii="Times New Roman" w:eastAsia="Times New Roman" w:hAnsi="Times New Roman" w:cs="Times New Roman"/>
          <w:sz w:val="24"/>
          <w:szCs w:val="24"/>
          <w:lang w:val="tt-RU" w:eastAsia="ru-RU"/>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Pr="00F30393">
        <w:rPr>
          <w:rFonts w:ascii="Times New Roman" w:eastAsia="Times New Roman" w:hAnsi="Times New Roman" w:cs="Times New Roman"/>
          <w:sz w:val="24"/>
          <w:szCs w:val="24"/>
          <w:lang w:val="tt-RU" w:eastAsia="ru-RU"/>
        </w:rPr>
        <w:lastRenderedPageBreak/>
        <w:t>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Стерлибашевского  района.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4.6.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Стерлибашевского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4.7.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5. Документарная проверка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xml:space="preserve">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F30393">
        <w:rPr>
          <w:rFonts w:ascii="Times New Roman" w:eastAsia="Times New Roman" w:hAnsi="Times New Roman" w:cs="Times New Roman"/>
          <w:kern w:val="1"/>
          <w:sz w:val="24"/>
          <w:szCs w:val="24"/>
          <w:lang w:val="tt-RU" w:eastAsia="ru-RU"/>
        </w:rPr>
        <w:lastRenderedPageBreak/>
        <w:t>требований, установленных муниципальными правовыми актами, исполнением предписаний и постановлений органов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5.2. Организация документарной проверки (как плановой, так и внеплановой) осуществляется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lastRenderedPageBreak/>
        <w:t>5.9.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6. Выездная проверка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6.3.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6.5. Срок проведения документарной проверки и выездной проверки, не может превышать двадцать рабочих дней.</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7. Порядок оформления результатов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7.1. По результатам проверки составляется акт в двух экземплярах, в котором указываются: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 дата, время и место составления акта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 наименование органа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 дата и номер распоряжения администрации;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 фамилии, имена, отчества и должности должностного лица или должностных лиц администрации, проводивших проверку;</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 дата, время, продолжительность и место проведения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9) подписи должностного лица или должностных лиц, проводивших проверку.</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7.2.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7.3.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F30393">
        <w:rPr>
          <w:rFonts w:ascii="Times New Roman" w:eastAsia="Times New Roman" w:hAnsi="Times New Roman" w:cs="Times New Roman"/>
          <w:kern w:val="1"/>
          <w:sz w:val="24"/>
          <w:szCs w:val="24"/>
          <w:lang w:val="tt-RU" w:eastAsia="ru-RU"/>
        </w:rPr>
        <w:lastRenderedPageBreak/>
        <w:t>природного и техногенного характера, а также меры по привлечению лиц, допустивших выявленные нарушения, к ответственности.</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8. Права, обязанности и ответственность должностных лиц органа муниципального контроля при проведении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8.1. Должностные лица органа муниципального контроля при проведении проверки обязаны:</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 проводить проверку на основании распоряжения администрации;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копии документа о согласовании проведения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10) соблюдать сроки проведения проверки, установленные настоящим административным регламентом;</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13) осуществлять запись о проведенной проверке в журнале учёта проверок.</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8.2. Должностные лица органов муниципального контроля, имеют право:</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F30393">
        <w:rPr>
          <w:rFonts w:ascii="Times New Roman" w:eastAsia="Times New Roman" w:hAnsi="Times New Roman" w:cs="Times New Roman"/>
          <w:kern w:val="1"/>
          <w:sz w:val="24"/>
          <w:szCs w:val="24"/>
          <w:lang w:val="tt-RU" w:eastAsia="ru-RU"/>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 беспрепятственно по предъявлении копии распоряжения администрации о назначении проверки проводить мероприятия по жилищному контролю;</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8.3.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30393" w:rsidRPr="00F30393" w:rsidRDefault="00F30393" w:rsidP="00F30393">
      <w:pPr>
        <w:spacing w:after="0" w:line="240" w:lineRule="auto"/>
        <w:jc w:val="center"/>
        <w:rPr>
          <w:rFonts w:ascii="Times New Roman" w:eastAsia="Times New Roman" w:hAnsi="Times New Roman" w:cs="Times New Roman"/>
          <w:b/>
          <w:kern w:val="1"/>
          <w:sz w:val="24"/>
          <w:szCs w:val="24"/>
          <w:lang w:val="tt-RU" w:eastAsia="ru-RU"/>
        </w:rPr>
      </w:pPr>
      <w:r w:rsidRPr="00F30393">
        <w:rPr>
          <w:rFonts w:ascii="Times New Roman" w:eastAsia="Times New Roman" w:hAnsi="Times New Roman" w:cs="Times New Roman"/>
          <w:b/>
          <w:kern w:val="1"/>
          <w:sz w:val="24"/>
          <w:szCs w:val="24"/>
          <w:lang w:val="tt-RU" w:eastAsia="ru-RU"/>
        </w:rPr>
        <w:t>9. Права, обязанности и ответственность лиц, в отношении которых проводится муниципальный контроль</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1) непосредственно присутствовать при проведении проверки, давать объяснения по вопросам, относящимся к предмету проверки;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9.2.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9.3.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30393" w:rsidRPr="00F30393" w:rsidRDefault="00F30393" w:rsidP="00F30393">
      <w:pPr>
        <w:spacing w:after="0" w:line="240" w:lineRule="auto"/>
        <w:jc w:val="both"/>
        <w:rPr>
          <w:rFonts w:ascii="Times New Roman" w:eastAsia="Times New Roman" w:hAnsi="Times New Roman" w:cs="Times New Roman"/>
          <w:kern w:val="1"/>
          <w:sz w:val="24"/>
          <w:szCs w:val="24"/>
          <w:lang w:val="tt-RU" w:eastAsia="ru-RU"/>
        </w:rPr>
      </w:pP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val="tt-RU" w:eastAsia="ru-RU"/>
        </w:rPr>
        <w:t xml:space="preserve">                                                         </w:t>
      </w: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lastRenderedPageBreak/>
        <w:t>Приложение №1</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к административному регламенту по осуществлению муниципального жилищного  контроля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p>
    <w:p w:rsidR="00F30393" w:rsidRPr="00F30393" w:rsidRDefault="00F30393" w:rsidP="00F30393">
      <w:pPr>
        <w:widowControl w:val="0"/>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Блок-схема</w:t>
      </w:r>
    </w:p>
    <w:p w:rsidR="00F30393" w:rsidRPr="00F30393" w:rsidRDefault="00F30393" w:rsidP="00F30393">
      <w:pPr>
        <w:widowControl w:val="0"/>
        <w:autoSpaceDE w:val="0"/>
        <w:autoSpaceDN w:val="0"/>
        <w:adjustRightInd w:val="0"/>
        <w:spacing w:after="0" w:line="240" w:lineRule="auto"/>
        <w:ind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к административному регламенту по осуществлению муниципального жилищного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val="tt-RU"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30393" w:rsidRPr="00F30393" w:rsidTr="00C05D30">
        <w:trPr>
          <w:trHeight w:val="900"/>
        </w:trPr>
        <w:tc>
          <w:tcPr>
            <w:tcW w:w="9000" w:type="dxa"/>
          </w:tcPr>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p>
          <w:p w:rsidR="00F30393" w:rsidRPr="00F30393" w:rsidRDefault="00F30393" w:rsidP="00F30393">
            <w:pPr>
              <w:widowControl w:val="0"/>
              <w:tabs>
                <w:tab w:val="left" w:pos="720"/>
              </w:tabs>
              <w:autoSpaceDE w:val="0"/>
              <w:autoSpaceDN w:val="0"/>
              <w:adjustRightInd w:val="0"/>
              <w:spacing w:after="0" w:line="240" w:lineRule="auto"/>
              <w:ind w:left="54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Составление ежегодного плана проведения проверки</w:t>
            </w:r>
          </w:p>
          <w:p w:rsidR="00F30393" w:rsidRPr="00F30393" w:rsidRDefault="00F30393" w:rsidP="00F30393">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lang w:val="tt-RU" w:eastAsia="ru-RU"/>
              </w:rPr>
            </w:pPr>
          </w:p>
        </w:tc>
      </w:tr>
    </w:tbl>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60960" t="11430" r="5334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F30393" w:rsidRPr="00F30393" w:rsidTr="00C05D30">
        <w:trPr>
          <w:trHeight w:val="720"/>
        </w:trPr>
        <w:tc>
          <w:tcPr>
            <w:tcW w:w="9000" w:type="dxa"/>
          </w:tcPr>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w:t>
            </w:r>
          </w:p>
          <w:p w:rsidR="00F30393" w:rsidRPr="00F30393" w:rsidRDefault="00F30393" w:rsidP="00F30393">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0"/>
                <w:szCs w:val="20"/>
                <w:lang w:val="tt-RU" w:eastAsia="ru-RU"/>
              </w:rPr>
            </w:pPr>
            <w:r w:rsidRPr="00F30393">
              <w:rPr>
                <w:rFonts w:ascii="Times New Roman" w:eastAsia="Times New Roman" w:hAnsi="Times New Roman" w:cs="Times New Roman"/>
                <w:sz w:val="24"/>
                <w:szCs w:val="24"/>
                <w:lang w:val="tt-RU" w:eastAsia="ru-RU"/>
              </w:rPr>
              <w:t xml:space="preserve">  Проведение проверки плановой/внеплановой (документарной, выездной)</w:t>
            </w:r>
            <w:r w:rsidRPr="00F30393">
              <w:rPr>
                <w:rFonts w:ascii="Courier New" w:eastAsia="Times New Roman" w:hAnsi="Courier New" w:cs="Courier New"/>
                <w:sz w:val="20"/>
                <w:szCs w:val="20"/>
                <w:lang w:val="tt-RU" w:eastAsia="ru-RU"/>
              </w:rPr>
              <w:t xml:space="preserve">  </w:t>
            </w:r>
          </w:p>
          <w:p w:rsidR="00F30393" w:rsidRPr="00F30393" w:rsidRDefault="00F30393" w:rsidP="00F30393">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lang w:val="tt-RU" w:eastAsia="ru-RU"/>
              </w:rPr>
            </w:pPr>
          </w:p>
        </w:tc>
      </w:tr>
    </w:tbl>
    <w:p w:rsidR="00F30393" w:rsidRPr="00F30393" w:rsidRDefault="00F30393" w:rsidP="00F30393">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0</wp:posOffset>
                </wp:positionV>
                <wp:extent cx="0" cy="516890"/>
                <wp:effectExtent l="60960" t="5080" r="5334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r w:rsidRPr="00F30393">
        <w:rPr>
          <w:rFonts w:ascii="Courier New" w:eastAsia="Times New Roman" w:hAnsi="Courier New" w:cs="Courier New"/>
          <w:sz w:val="20"/>
          <w:szCs w:val="20"/>
          <w:lang w:val="tt-RU" w:eastAsia="ru-RU"/>
        </w:rPr>
        <w:t xml:space="preserve">  </w:t>
      </w:r>
      <w:r w:rsidRPr="00F30393">
        <w:rPr>
          <w:rFonts w:ascii="Times New Roman" w:eastAsia="Times New Roman" w:hAnsi="Times New Roman" w:cs="Times New Roman"/>
          <w:sz w:val="24"/>
          <w:szCs w:val="24"/>
          <w:lang w:val="tt-RU" w:eastAsia="ru-RU"/>
        </w:rPr>
        <w:t xml:space="preserve">           </w:t>
      </w:r>
      <w:r w:rsidRPr="00F30393">
        <w:rPr>
          <w:rFonts w:ascii="Courier New" w:eastAsia="Times New Roman" w:hAnsi="Courier New" w:cs="Courier New"/>
          <w:sz w:val="20"/>
          <w:szCs w:val="20"/>
          <w:lang w:val="tt-RU" w:eastAsia="ru-RU"/>
        </w:rPr>
        <w:t xml:space="preserve">           </w:t>
      </w:r>
    </w:p>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p>
    <w:p w:rsidR="00F30393" w:rsidRPr="00F30393" w:rsidRDefault="00F30393" w:rsidP="00F30393">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val="tt-RU"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30393" w:rsidRPr="00F30393" w:rsidTr="00C05D30">
        <w:trPr>
          <w:trHeight w:val="1602"/>
        </w:trPr>
        <w:tc>
          <w:tcPr>
            <w:tcW w:w="8928" w:type="dxa"/>
          </w:tcPr>
          <w:p w:rsidR="00F30393" w:rsidRPr="00F30393" w:rsidRDefault="00F30393" w:rsidP="00F30393">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val="tt-RU" w:eastAsia="ru-RU"/>
              </w:rPr>
            </w:pPr>
          </w:p>
          <w:p w:rsidR="00F30393" w:rsidRPr="00F30393" w:rsidRDefault="00F30393" w:rsidP="00F30393">
            <w:pPr>
              <w:widowControl w:val="0"/>
              <w:tabs>
                <w:tab w:val="left" w:pos="720"/>
              </w:tabs>
              <w:autoSpaceDE w:val="0"/>
              <w:autoSpaceDN w:val="0"/>
              <w:adjustRightInd w:val="0"/>
              <w:spacing w:after="0" w:line="240" w:lineRule="auto"/>
              <w:ind w:left="18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F30393">
              <w:rPr>
                <w:rFonts w:ascii="Courier New" w:eastAsia="Times New Roman" w:hAnsi="Courier New" w:cs="Courier New"/>
                <w:sz w:val="20"/>
                <w:szCs w:val="20"/>
                <w:lang w:val="tt-RU" w:eastAsia="ru-RU"/>
              </w:rPr>
              <w:t xml:space="preserve">  </w:t>
            </w:r>
          </w:p>
          <w:p w:rsidR="00F30393" w:rsidRPr="00F30393" w:rsidRDefault="00F30393" w:rsidP="00F30393">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3796030</wp:posOffset>
                      </wp:positionH>
                      <wp:positionV relativeFrom="paragraph">
                        <wp:posOffset>163830</wp:posOffset>
                      </wp:positionV>
                      <wp:extent cx="570230" cy="569595"/>
                      <wp:effectExtent l="5080" t="13335" r="53340" b="457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0yZgIAAH4EAAAOAAAAZHJzL2Uyb0RvYy54bWysVMGO0zAQvSPxD5bv3SRt09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D2V10yZgIAAH4EAAAOAAAAAAAAAAAAAAAAAC4C&#10;AABkcnMvZTJvRG9jLnhtbFBLAQItABQABgAIAAAAIQB2w0sl4gAAAAoBAAAPAAAAAAAAAAAAAAAA&#10;AMA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2538730</wp:posOffset>
                      </wp:positionH>
                      <wp:positionV relativeFrom="paragraph">
                        <wp:posOffset>163830</wp:posOffset>
                      </wp:positionV>
                      <wp:extent cx="0" cy="569595"/>
                      <wp:effectExtent l="52705" t="13335" r="6159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1dYpI3wAAAAoBAAAPAAAAAAAAAAAAAAAAAMA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163830</wp:posOffset>
                      </wp:positionV>
                      <wp:extent cx="571500" cy="571500"/>
                      <wp:effectExtent l="52705" t="13335" r="13970"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APPuRxqAgAAiAQAAA4AAAAAAAAAAAAAAAAALgIA&#10;AGRycy9lMm9Eb2MueG1sUEsBAi0AFAAGAAgAAAAhAITGwybdAAAACQEAAA8AAAAAAAAAAAAAAAAA&#10;xAQAAGRycy9kb3ducmV2LnhtbFBLBQYAAAAABAAEAPMAAADOBQAAAAA=&#10;">
                      <v:stroke endarrow="block"/>
                    </v:line>
                  </w:pict>
                </mc:Fallback>
              </mc:AlternateContent>
            </w:r>
            <w:r w:rsidRPr="00F30393">
              <w:rPr>
                <w:rFonts w:ascii="Times New Roman" w:eastAsia="Times New Roman" w:hAnsi="Times New Roman" w:cs="Times New Roman"/>
                <w:sz w:val="24"/>
                <w:szCs w:val="24"/>
                <w:lang w:val="tt-RU" w:eastAsia="ru-RU"/>
              </w:rPr>
              <w:t xml:space="preserve">                              </w:t>
            </w:r>
            <w:r w:rsidRPr="00F30393">
              <w:rPr>
                <w:rFonts w:ascii="Courier New" w:eastAsia="Times New Roman" w:hAnsi="Courier New" w:cs="Courier New"/>
                <w:sz w:val="20"/>
                <w:szCs w:val="20"/>
                <w:lang w:val="tt-RU" w:eastAsia="ru-RU"/>
              </w:rPr>
              <w:t xml:space="preserve">                           </w:t>
            </w:r>
          </w:p>
        </w:tc>
      </w:tr>
    </w:tbl>
    <w:p w:rsidR="00F30393" w:rsidRPr="00F30393" w:rsidRDefault="00F30393" w:rsidP="00F30393">
      <w:pPr>
        <w:widowControl w:val="0"/>
        <w:autoSpaceDE w:val="0"/>
        <w:autoSpaceDN w:val="0"/>
        <w:adjustRightInd w:val="0"/>
        <w:spacing w:after="0" w:line="240" w:lineRule="auto"/>
        <w:rPr>
          <w:rFonts w:ascii="Courier New" w:eastAsia="Times New Roman" w:hAnsi="Courier New" w:cs="Courier New"/>
          <w:sz w:val="20"/>
          <w:szCs w:val="20"/>
          <w:lang w:val="tt-RU" w:eastAsia="ru-RU"/>
        </w:rPr>
      </w:pPr>
    </w:p>
    <w:p w:rsidR="00F30393" w:rsidRPr="00F30393" w:rsidRDefault="00F30393" w:rsidP="00F30393">
      <w:pPr>
        <w:widowControl w:val="0"/>
        <w:autoSpaceDE w:val="0"/>
        <w:autoSpaceDN w:val="0"/>
        <w:adjustRightInd w:val="0"/>
        <w:spacing w:after="0" w:line="240" w:lineRule="auto"/>
        <w:rPr>
          <w:rFonts w:ascii="Courier New" w:eastAsia="Times New Roman" w:hAnsi="Courier New" w:cs="Courier New"/>
          <w:sz w:val="20"/>
          <w:szCs w:val="20"/>
          <w:lang w:val="tt-RU" w:eastAsia="ru-RU"/>
        </w:rPr>
      </w:pPr>
      <w:r w:rsidRPr="00F30393">
        <w:rPr>
          <w:rFonts w:ascii="Times New Roman" w:eastAsia="Times New Roman" w:hAnsi="Times New Roman" w:cs="Times New Roman"/>
          <w:sz w:val="24"/>
          <w:szCs w:val="24"/>
          <w:lang w:val="tt-RU" w:eastAsia="ru-RU"/>
        </w:rPr>
        <w:t xml:space="preserve">   </w:t>
      </w: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8"/>
          <w:szCs w:val="28"/>
          <w:lang w:val="tt-RU" w:eastAsia="ru-RU"/>
        </w:rPr>
      </w:pP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w:t>
      </w: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  </w:t>
      </w: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right"/>
        <w:outlineLvl w:val="0"/>
        <w:rPr>
          <w:rFonts w:ascii="Times New Roman" w:eastAsia="Times New Roman" w:hAnsi="Times New Roman" w:cs="Times New Roman"/>
          <w:sz w:val="24"/>
          <w:szCs w:val="24"/>
          <w:lang w:val="tt-RU"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92"/>
        <w:gridCol w:w="2576"/>
        <w:gridCol w:w="236"/>
        <w:gridCol w:w="2947"/>
      </w:tblGrid>
      <w:tr w:rsidR="00F30393" w:rsidRPr="00F30393" w:rsidTr="00C05D30">
        <w:tc>
          <w:tcPr>
            <w:tcW w:w="2880" w:type="dxa"/>
          </w:tcPr>
          <w:p w:rsidR="00F30393" w:rsidRPr="00F30393" w:rsidRDefault="00F30393" w:rsidP="00F30393">
            <w:pPr>
              <w:autoSpaceDE w:val="0"/>
              <w:autoSpaceDN w:val="0"/>
              <w:adjustRightInd w:val="0"/>
              <w:spacing w:after="0" w:line="240" w:lineRule="auto"/>
              <w:jc w:val="both"/>
              <w:outlineLvl w:val="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tcPr>
          <w:p w:rsidR="00F30393" w:rsidRPr="00F30393" w:rsidRDefault="00F30393" w:rsidP="00F30393">
            <w:pPr>
              <w:autoSpaceDE w:val="0"/>
              <w:autoSpaceDN w:val="0"/>
              <w:adjustRightInd w:val="0"/>
              <w:spacing w:after="0" w:line="240" w:lineRule="auto"/>
              <w:jc w:val="both"/>
              <w:outlineLvl w:val="0"/>
              <w:rPr>
                <w:rFonts w:ascii="Times New Roman" w:eastAsia="Times New Roman" w:hAnsi="Times New Roman" w:cs="Times New Roman"/>
                <w:sz w:val="24"/>
                <w:szCs w:val="24"/>
                <w:lang w:val="tt-RU" w:eastAsia="ru-RU"/>
              </w:rPr>
            </w:pPr>
          </w:p>
        </w:tc>
        <w:tc>
          <w:tcPr>
            <w:tcW w:w="2587" w:type="dxa"/>
          </w:tcPr>
          <w:p w:rsidR="00F30393" w:rsidRPr="00F30393" w:rsidRDefault="00F30393" w:rsidP="00F30393">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Принять иные меры для устранения выявленных нарушений</w:t>
            </w:r>
          </w:p>
          <w:p w:rsidR="00F30393" w:rsidRPr="00F30393" w:rsidRDefault="00F30393" w:rsidP="00F30393">
            <w:pPr>
              <w:autoSpaceDE w:val="0"/>
              <w:autoSpaceDN w:val="0"/>
              <w:adjustRightInd w:val="0"/>
              <w:spacing w:after="0" w:line="240" w:lineRule="auto"/>
              <w:jc w:val="both"/>
              <w:outlineLvl w:val="0"/>
              <w:rPr>
                <w:rFonts w:ascii="Times New Roman" w:eastAsia="Times New Roman" w:hAnsi="Times New Roman" w:cs="Times New Roman"/>
                <w:sz w:val="24"/>
                <w:szCs w:val="24"/>
                <w:lang w:val="tt-RU" w:eastAsia="ru-RU"/>
              </w:rPr>
            </w:pPr>
          </w:p>
        </w:tc>
        <w:tc>
          <w:tcPr>
            <w:tcW w:w="236" w:type="dxa"/>
            <w:tcBorders>
              <w:top w:val="nil"/>
              <w:bottom w:val="nil"/>
            </w:tcBorders>
          </w:tcPr>
          <w:p w:rsidR="00F30393" w:rsidRPr="00F30393" w:rsidRDefault="00F30393" w:rsidP="00F30393">
            <w:pPr>
              <w:autoSpaceDE w:val="0"/>
              <w:autoSpaceDN w:val="0"/>
              <w:adjustRightInd w:val="0"/>
              <w:spacing w:after="0" w:line="240" w:lineRule="auto"/>
              <w:jc w:val="both"/>
              <w:outlineLvl w:val="0"/>
              <w:rPr>
                <w:rFonts w:ascii="Times New Roman" w:eastAsia="Times New Roman" w:hAnsi="Times New Roman" w:cs="Times New Roman"/>
                <w:sz w:val="24"/>
                <w:szCs w:val="24"/>
                <w:lang w:val="tt-RU" w:eastAsia="ru-RU"/>
              </w:rPr>
            </w:pPr>
          </w:p>
        </w:tc>
        <w:tc>
          <w:tcPr>
            <w:tcW w:w="2959" w:type="dxa"/>
          </w:tcPr>
          <w:p w:rsidR="00F30393" w:rsidRPr="00F30393" w:rsidRDefault="00F30393" w:rsidP="00F30393">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F30393" w:rsidRPr="00F30393" w:rsidRDefault="00F30393" w:rsidP="00F30393">
      <w:pPr>
        <w:tabs>
          <w:tab w:val="left" w:pos="4800"/>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Приложение№2</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к административному регламенту по осуществлению муниципального жилищного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tabs>
          <w:tab w:val="left" w:pos="4800"/>
        </w:tabs>
        <w:autoSpaceDE w:val="0"/>
        <w:autoSpaceDN w:val="0"/>
        <w:adjustRightInd w:val="0"/>
        <w:spacing w:after="0" w:line="240" w:lineRule="auto"/>
        <w:ind w:left="3960"/>
        <w:jc w:val="center"/>
        <w:rPr>
          <w:rFonts w:ascii="Times New Roman" w:eastAsia="Times New Roman" w:hAnsi="Times New Roman" w:cs="Times New Roman"/>
          <w:bCs/>
          <w:sz w:val="24"/>
          <w:szCs w:val="24"/>
          <w:lang w:val="tt-RU" w:eastAsia="ru-RU"/>
        </w:rPr>
      </w:pPr>
    </w:p>
    <w:p w:rsidR="00F30393" w:rsidRPr="00F30393" w:rsidRDefault="00F30393" w:rsidP="00F30393">
      <w:pPr>
        <w:tabs>
          <w:tab w:val="center" w:pos="4677"/>
          <w:tab w:val="right" w:pos="9355"/>
        </w:tabs>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spacing w:before="240" w:after="0" w:line="240" w:lineRule="auto"/>
        <w:jc w:val="center"/>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b/>
          <w:bCs/>
          <w:sz w:val="26"/>
          <w:szCs w:val="26"/>
          <w:lang w:val="tt-RU" w:eastAsia="ru-RU"/>
        </w:rPr>
        <w:t xml:space="preserve">РАСПОРЯЖЕНИЕ </w:t>
      </w:r>
      <w:r w:rsidRPr="00F30393">
        <w:rPr>
          <w:rFonts w:ascii="Times New Roman" w:eastAsia="Times New Roman" w:hAnsi="Times New Roman" w:cs="Times New Roman"/>
          <w:b/>
          <w:bCs/>
          <w:sz w:val="26"/>
          <w:szCs w:val="26"/>
          <w:lang w:val="tt-RU" w:eastAsia="ru-RU"/>
        </w:rPr>
        <w:br/>
      </w:r>
      <w:r w:rsidRPr="00F30393">
        <w:rPr>
          <w:rFonts w:ascii="Times New Roman" w:eastAsia="Times New Roman" w:hAnsi="Times New Roman" w:cs="Times New Roman"/>
          <w:sz w:val="26"/>
          <w:szCs w:val="26"/>
          <w:lang w:val="tt-RU"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30393" w:rsidRPr="00F30393" w:rsidTr="00C05D30">
        <w:trPr>
          <w:jc w:val="center"/>
        </w:trPr>
        <w:tc>
          <w:tcPr>
            <w:tcW w:w="1701" w:type="dxa"/>
            <w:tcBorders>
              <w:top w:val="nil"/>
              <w:left w:val="nil"/>
              <w:bottom w:val="nil"/>
              <w:right w:val="nil"/>
            </w:tcBorders>
            <w:vAlign w:val="bottom"/>
          </w:tcPr>
          <w:p w:rsidR="00F30393" w:rsidRPr="00F30393" w:rsidRDefault="00F30393" w:rsidP="00F30393">
            <w:pPr>
              <w:spacing w:after="0" w:line="240" w:lineRule="auto"/>
              <w:ind w:right="57"/>
              <w:jc w:val="right"/>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о проведении</w:t>
            </w:r>
          </w:p>
        </w:tc>
        <w:tc>
          <w:tcPr>
            <w:tcW w:w="6606"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c>
          <w:tcPr>
            <w:tcW w:w="1272"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проверки</w:t>
            </w:r>
          </w:p>
        </w:tc>
      </w:tr>
      <w:tr w:rsidR="00F30393" w:rsidRPr="00F30393" w:rsidTr="00C05D30">
        <w:trPr>
          <w:jc w:val="center"/>
        </w:trPr>
        <w:tc>
          <w:tcPr>
            <w:tcW w:w="1701" w:type="dxa"/>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6606" w:type="dxa"/>
            <w:tcBorders>
              <w:top w:val="nil"/>
              <w:left w:val="nil"/>
              <w:bottom w:val="nil"/>
              <w:right w:val="nil"/>
            </w:tcBorders>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(плановой/внеплановой, документарной/выездной)</w:t>
            </w:r>
          </w:p>
        </w:tc>
        <w:tc>
          <w:tcPr>
            <w:tcW w:w="1272" w:type="dxa"/>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r>
    </w:tbl>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30393" w:rsidRPr="00F30393" w:rsidTr="00C05D30">
        <w:trPr>
          <w:cantSplit/>
          <w:jc w:val="center"/>
        </w:trPr>
        <w:tc>
          <w:tcPr>
            <w:tcW w:w="510"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от “</w:t>
            </w:r>
          </w:p>
        </w:tc>
        <w:tc>
          <w:tcPr>
            <w:tcW w:w="454"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w:t>
            </w:r>
          </w:p>
        </w:tc>
        <w:tc>
          <w:tcPr>
            <w:tcW w:w="1361"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c>
          <w:tcPr>
            <w:tcW w:w="113"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c>
          <w:tcPr>
            <w:tcW w:w="73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c>
          <w:tcPr>
            <w:tcW w:w="680"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r w:rsidRPr="00F30393">
              <w:rPr>
                <w:rFonts w:ascii="Times New Roman" w:eastAsia="Times New Roman" w:hAnsi="Times New Roman" w:cs="Times New Roman"/>
                <w:sz w:val="26"/>
                <w:szCs w:val="26"/>
                <w:lang w:val="tt-RU" w:eastAsia="ru-RU"/>
              </w:rPr>
              <w:t>г. №</w:t>
            </w:r>
          </w:p>
        </w:tc>
        <w:tc>
          <w:tcPr>
            <w:tcW w:w="67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6"/>
                <w:szCs w:val="26"/>
                <w:lang w:val="tt-RU" w:eastAsia="ru-RU"/>
              </w:rPr>
            </w:pPr>
          </w:p>
        </w:tc>
      </w:tr>
    </w:tbl>
    <w:p w:rsidR="00F30393" w:rsidRPr="00F30393" w:rsidRDefault="00F30393" w:rsidP="00F30393">
      <w:pPr>
        <w:spacing w:before="24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1. Провести проверку в отношении  </w:t>
      </w:r>
    </w:p>
    <w:p w:rsidR="00F30393" w:rsidRPr="00F30393" w:rsidRDefault="00F30393" w:rsidP="00F30393">
      <w:pPr>
        <w:pBdr>
          <w:top w:val="single" w:sz="4" w:space="1" w:color="auto"/>
        </w:pBdr>
        <w:spacing w:after="0" w:line="240" w:lineRule="auto"/>
        <w:ind w:left="3731"/>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юридического лица, фамилия, имя, отчество (последнее – при наличии)</w:t>
      </w:r>
      <w:r w:rsidRPr="00F30393">
        <w:rPr>
          <w:rFonts w:ascii="Times New Roman" w:eastAsia="Times New Roman" w:hAnsi="Times New Roman" w:cs="Times New Roman"/>
          <w:sz w:val="24"/>
          <w:szCs w:val="24"/>
          <w:lang w:val="tt-RU" w:eastAsia="ru-RU"/>
        </w:rPr>
        <w:br/>
        <w:t>индивидуального предпринимателя)</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2. Место нахождения:  </w:t>
      </w:r>
    </w:p>
    <w:p w:rsidR="00F30393" w:rsidRPr="00F30393" w:rsidRDefault="00F30393" w:rsidP="00F30393">
      <w:pPr>
        <w:pBdr>
          <w:top w:val="single" w:sz="4" w:space="1" w:color="auto"/>
        </w:pBdr>
        <w:spacing w:after="0" w:line="240" w:lineRule="auto"/>
        <w:ind w:left="2348"/>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3. Назначить лицом(ми), уполномоченным(ми) на проведение проверки:  </w:t>
      </w:r>
    </w:p>
    <w:p w:rsidR="00F30393" w:rsidRPr="00F30393" w:rsidRDefault="00F30393" w:rsidP="00F30393">
      <w:pPr>
        <w:pBdr>
          <w:top w:val="single" w:sz="4" w:space="1" w:color="auto"/>
        </w:pBdr>
        <w:spacing w:after="0" w:line="240" w:lineRule="auto"/>
        <w:ind w:left="7569"/>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30393" w:rsidRPr="00F30393" w:rsidRDefault="00F30393" w:rsidP="00F30393">
      <w:pPr>
        <w:spacing w:before="120"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4. Привлечь к проведению проверки в качестве экспертов, представителей экспертных организаций следующих лиц:  </w:t>
      </w:r>
    </w:p>
    <w:p w:rsidR="00F30393" w:rsidRPr="00F30393" w:rsidRDefault="00F30393" w:rsidP="00F30393">
      <w:pPr>
        <w:pBdr>
          <w:top w:val="single" w:sz="4" w:space="1" w:color="auto"/>
        </w:pBdr>
        <w:spacing w:after="0" w:line="240" w:lineRule="auto"/>
        <w:ind w:left="3147"/>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5. Установить, что:</w:t>
      </w:r>
    </w:p>
    <w:p w:rsidR="00F30393" w:rsidRPr="00F30393" w:rsidRDefault="00F30393" w:rsidP="00F30393">
      <w:pPr>
        <w:spacing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настоящая проверка проводится с целью:  </w:t>
      </w:r>
    </w:p>
    <w:p w:rsidR="00F30393" w:rsidRPr="00F30393" w:rsidRDefault="00F30393" w:rsidP="00F30393">
      <w:pPr>
        <w:pBdr>
          <w:top w:val="single" w:sz="4" w:space="1" w:color="auto"/>
        </w:pBdr>
        <w:spacing w:after="0" w:line="240" w:lineRule="auto"/>
        <w:ind w:left="4916"/>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ind w:left="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lastRenderedPageBreak/>
        <w:t>При установлении целей проводимой проверки указывается следующая информация:</w:t>
      </w:r>
    </w:p>
    <w:p w:rsidR="00F30393" w:rsidRPr="00F30393" w:rsidRDefault="00F30393" w:rsidP="00F30393">
      <w:pPr>
        <w:spacing w:after="0" w:line="240" w:lineRule="auto"/>
        <w:ind w:left="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а) в случае проведения плановой проверки:</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ссылка на утвержденный ежегодный план проведения плановых проверок;</w:t>
      </w:r>
    </w:p>
    <w:p w:rsidR="00F30393" w:rsidRPr="00F30393" w:rsidRDefault="00F30393" w:rsidP="00F30393">
      <w:pPr>
        <w:spacing w:after="0" w:line="240" w:lineRule="auto"/>
        <w:ind w:left="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б) в случае проведения внеплановой выездной проверки:</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30393" w:rsidRPr="00F30393" w:rsidRDefault="00F30393" w:rsidP="00F30393">
      <w:pPr>
        <w:keepLines/>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30393" w:rsidRPr="00F30393" w:rsidRDefault="00F30393" w:rsidP="00F30393">
      <w:pPr>
        <w:spacing w:before="120" w:after="0" w:line="240" w:lineRule="auto"/>
        <w:ind w:left="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задачами настоящей проверки являются:  </w:t>
      </w:r>
    </w:p>
    <w:p w:rsidR="00F30393" w:rsidRPr="00F30393" w:rsidRDefault="00F30393" w:rsidP="00F30393">
      <w:pPr>
        <w:pBdr>
          <w:top w:val="single" w:sz="4" w:space="1" w:color="auto"/>
        </w:pBdr>
        <w:spacing w:after="0" w:line="240" w:lineRule="auto"/>
        <w:ind w:left="4865"/>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6. Предметом настоящей проверки является (отметить нужное):</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соблюдение обязательных требований или требований, установленных муниципальными правовыми актами;</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выполнение предписаний органов государственного контроля (надзора), органов муниципального контроля;</w:t>
      </w:r>
    </w:p>
    <w:p w:rsidR="00F30393" w:rsidRPr="00F30393" w:rsidRDefault="00F30393" w:rsidP="00F30393">
      <w:pPr>
        <w:spacing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проведение мероприятий:</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 предотвращению причинения вреда жизни, здоровью граждан, вреда животным, растениям, окружающей среде;</w:t>
      </w:r>
    </w:p>
    <w:p w:rsidR="00F30393" w:rsidRPr="00F30393" w:rsidRDefault="00F30393" w:rsidP="00F30393">
      <w:pPr>
        <w:spacing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 предупреждению возникновения чрезвычайных ситуаций природного и техногенного характера;</w:t>
      </w:r>
    </w:p>
    <w:p w:rsidR="00F30393" w:rsidRPr="00F30393" w:rsidRDefault="00F30393" w:rsidP="00F30393">
      <w:pPr>
        <w:spacing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 обеспечению безопасности государства;</w:t>
      </w:r>
    </w:p>
    <w:p w:rsidR="00F30393" w:rsidRPr="00F30393" w:rsidRDefault="00F30393" w:rsidP="00F30393">
      <w:pPr>
        <w:spacing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 ликвидации последствий причинения такого вреда.</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7. Срок проведения проверки:  </w:t>
      </w:r>
    </w:p>
    <w:p w:rsidR="00F30393" w:rsidRPr="00F30393" w:rsidRDefault="00F30393" w:rsidP="00F30393">
      <w:pPr>
        <w:pBdr>
          <w:top w:val="single" w:sz="4" w:space="1" w:color="auto"/>
        </w:pBdr>
        <w:spacing w:after="0" w:line="240" w:lineRule="auto"/>
        <w:ind w:left="3204"/>
        <w:rPr>
          <w:rFonts w:ascii="Times New Roman" w:eastAsia="Times New Roman" w:hAnsi="Times New Roman" w:cs="Times New Roman"/>
          <w:sz w:val="2"/>
          <w:szCs w:val="2"/>
          <w:lang w:val="tt-RU" w:eastAsia="ru-RU"/>
        </w:rPr>
      </w:pPr>
    </w:p>
    <w:p w:rsidR="00F30393" w:rsidRPr="00F30393" w:rsidRDefault="00F30393" w:rsidP="00F30393">
      <w:pPr>
        <w:spacing w:before="240"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30393" w:rsidRPr="00F30393" w:rsidTr="00C05D30">
        <w:trPr>
          <w:cantSplit/>
        </w:trPr>
        <w:tc>
          <w:tcPr>
            <w:tcW w:w="370"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 “</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41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97"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340"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w:t>
            </w:r>
          </w:p>
        </w:tc>
      </w:tr>
    </w:tbl>
    <w:p w:rsidR="00F30393" w:rsidRPr="00F30393" w:rsidRDefault="00F30393" w:rsidP="00F30393">
      <w:pPr>
        <w:spacing w:before="160"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30393" w:rsidRPr="00F30393" w:rsidTr="00C05D30">
        <w:trPr>
          <w:cantSplit/>
        </w:trPr>
        <w:tc>
          <w:tcPr>
            <w:tcW w:w="170" w:type="dxa"/>
            <w:tcBorders>
              <w:top w:val="nil"/>
              <w:left w:val="nil"/>
              <w:bottom w:val="nil"/>
              <w:right w:val="nil"/>
            </w:tcBorders>
            <w:vAlign w:val="bottom"/>
          </w:tcPr>
          <w:p w:rsidR="00F30393" w:rsidRPr="00F30393" w:rsidRDefault="00F30393" w:rsidP="00F30393">
            <w:pPr>
              <w:spacing w:after="0" w:line="240" w:lineRule="auto"/>
              <w:ind w:left="-112"/>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41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97"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340"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w:t>
            </w:r>
          </w:p>
        </w:tc>
      </w:tr>
    </w:tbl>
    <w:p w:rsidR="00F30393" w:rsidRPr="00F30393" w:rsidRDefault="00F30393" w:rsidP="00F30393">
      <w:pPr>
        <w:spacing w:before="16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8. Правовые основания проведения проверки:  </w:t>
      </w:r>
    </w:p>
    <w:p w:rsidR="00F30393" w:rsidRPr="00F30393" w:rsidRDefault="00F30393" w:rsidP="00F30393">
      <w:pPr>
        <w:pBdr>
          <w:top w:val="single" w:sz="4" w:space="1" w:color="auto"/>
        </w:pBdr>
        <w:spacing w:after="0" w:line="240" w:lineRule="auto"/>
        <w:ind w:left="4820"/>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lastRenderedPageBreak/>
        <w:t>(ссылка на положение нормативного правового акта, в соответствии с которым осуществляется проверка;</w:t>
      </w:r>
      <w:r w:rsidRPr="00F30393">
        <w:rPr>
          <w:rFonts w:ascii="Times New Roman" w:eastAsia="Times New Roman" w:hAnsi="Times New Roman" w:cs="Times New Roman"/>
          <w:sz w:val="24"/>
          <w:szCs w:val="24"/>
          <w:lang w:val="tt-RU" w:eastAsia="ru-RU"/>
        </w:rPr>
        <w:br/>
        <w:t>ссылка на положения (нормативных) правовых актов, устанавливающих требования, которые являются</w:t>
      </w:r>
      <w:r w:rsidRPr="00F30393">
        <w:rPr>
          <w:rFonts w:ascii="Times New Roman" w:eastAsia="Times New Roman" w:hAnsi="Times New Roman" w:cs="Times New Roman"/>
          <w:sz w:val="24"/>
          <w:szCs w:val="24"/>
          <w:lang w:val="tt-RU" w:eastAsia="ru-RU"/>
        </w:rPr>
        <w:br/>
        <w:t>предметом проверки)</w:t>
      </w:r>
    </w:p>
    <w:p w:rsidR="00F30393" w:rsidRPr="00F30393" w:rsidRDefault="00F30393" w:rsidP="00F30393">
      <w:pPr>
        <w:spacing w:before="120"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30393" w:rsidRPr="00F30393" w:rsidRDefault="00F30393" w:rsidP="00F30393">
      <w:pPr>
        <w:pBdr>
          <w:top w:val="single" w:sz="4" w:space="1" w:color="auto"/>
        </w:pBdr>
        <w:spacing w:after="0" w:line="240" w:lineRule="auto"/>
        <w:ind w:left="5103"/>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before="120"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 указанием наименований, номеров и дат их принятия)</w:t>
      </w:r>
    </w:p>
    <w:p w:rsidR="00F30393" w:rsidRPr="00F30393" w:rsidRDefault="00F30393" w:rsidP="00F30393">
      <w:pPr>
        <w:spacing w:before="120" w:after="0" w:line="240" w:lineRule="auto"/>
        <w:jc w:val="both"/>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val="tt-RU"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0393" w:rsidRPr="00F30393" w:rsidRDefault="00F30393" w:rsidP="00F30393">
      <w:pPr>
        <w:spacing w:before="120" w:after="0" w:line="240" w:lineRule="auto"/>
        <w:jc w:val="both"/>
        <w:rPr>
          <w:rFonts w:ascii="Times New Roman" w:eastAsia="Times New Roman" w:hAnsi="Times New Roman" w:cs="Times New Roman"/>
          <w:sz w:val="24"/>
          <w:szCs w:val="24"/>
          <w:lang w:eastAsia="ru-RU"/>
        </w:rPr>
      </w:pPr>
    </w:p>
    <w:p w:rsidR="00F30393" w:rsidRPr="00F30393" w:rsidRDefault="00F30393" w:rsidP="00F30393">
      <w:pPr>
        <w:pBdr>
          <w:top w:val="single" w:sz="4" w:space="1" w:color="auto"/>
        </w:pBdr>
        <w:spacing w:after="0" w:line="240" w:lineRule="auto"/>
        <w:ind w:right="4535"/>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30393" w:rsidRPr="00F30393" w:rsidRDefault="00F30393" w:rsidP="00F30393">
      <w:pPr>
        <w:pBdr>
          <w:top w:val="single" w:sz="4" w:space="1" w:color="auto"/>
        </w:pBdr>
        <w:spacing w:after="0" w:line="240" w:lineRule="auto"/>
        <w:ind w:left="5954"/>
        <w:rPr>
          <w:rFonts w:ascii="Times New Roman" w:eastAsia="Times New Roman" w:hAnsi="Times New Roman" w:cs="Times New Roman"/>
          <w:sz w:val="24"/>
          <w:szCs w:val="24"/>
          <w:lang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val="tt-RU"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Pr="00F30393">
        <w:rPr>
          <w:rFonts w:ascii="Times New Roman" w:eastAsia="Times New Roman" w:hAnsi="Times New Roman" w:cs="Times New Roman"/>
          <w:sz w:val="24"/>
          <w:szCs w:val="24"/>
          <w:lang w:eastAsia="ru-RU"/>
        </w:rPr>
        <w:t>)</w:t>
      </w: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Приложение№3</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к административному регламенту по осуществлению муниципального жилищного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8"/>
          <w:szCs w:val="28"/>
          <w:lang w:val="tt-RU" w:eastAsia="ru-RU"/>
        </w:rPr>
      </w:pPr>
    </w:p>
    <w:p w:rsidR="00F30393" w:rsidRPr="00F30393" w:rsidRDefault="00F30393" w:rsidP="00F30393">
      <w:pPr>
        <w:tabs>
          <w:tab w:val="left" w:pos="7380"/>
          <w:tab w:val="right" w:pos="9355"/>
        </w:tabs>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ab/>
      </w:r>
    </w:p>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ПРЕДПИСАНИЕ № ____</w:t>
      </w:r>
    </w:p>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об устранении нарушений жилищного законодательства</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«___» ___________ 20___г. </w:t>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t xml:space="preserve">    г. </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F30393">
        <w:rPr>
          <w:rFonts w:ascii="Times New Roman" w:eastAsia="Times New Roman" w:hAnsi="Times New Roman" w:cs="Times New Roman"/>
          <w:bCs/>
          <w:sz w:val="24"/>
          <w:szCs w:val="24"/>
          <w:lang w:val="tt-RU" w:eastAsia="ru-RU"/>
        </w:rPr>
        <w:t>использования и сохранности жилищного фонда</w:t>
      </w:r>
      <w:r w:rsidRPr="00F30393">
        <w:rPr>
          <w:rFonts w:ascii="Times New Roman" w:eastAsia="Times New Roman" w:hAnsi="Times New Roman" w:cs="Times New Roman"/>
          <w:sz w:val="24"/>
          <w:szCs w:val="24"/>
          <w:lang w:val="tt-RU" w:eastAsia="ru-RU"/>
        </w:rPr>
        <w:t xml:space="preserve">, соответствием жилых помещений </w:t>
      </w:r>
      <w:r w:rsidRPr="00F30393">
        <w:rPr>
          <w:rFonts w:ascii="Times New Roman" w:eastAsia="Times New Roman" w:hAnsi="Times New Roman" w:cs="Times New Roman"/>
          <w:sz w:val="24"/>
          <w:szCs w:val="24"/>
          <w:lang w:val="tt-RU" w:eastAsia="ru-RU"/>
        </w:rPr>
        <w:lastRenderedPageBreak/>
        <w:t>данного фонда установленным санитарным и техническим правилам и нормам, иным требованиям законодательства от ____ № _______</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bCs/>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ПРЕДПИСЫВАЮ:</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___________________________________________________________</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___________________________________________________________</w:t>
      </w:r>
    </w:p>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(полное и сокращенное наименование проверяемого юридического лица,</w:t>
      </w:r>
    </w:p>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Ф.И.О. индивидуального предпринимателя, которому выдается предписание)</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i/>
          <w:sz w:val="24"/>
          <w:szCs w:val="24"/>
          <w:lang w:val="tt-RU" w:eastAsia="ru-RU"/>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6447"/>
        <w:gridCol w:w="2733"/>
      </w:tblGrid>
      <w:tr w:rsidR="00F30393" w:rsidRPr="00F30393" w:rsidTr="00C05D30">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Срок исполнения</w:t>
            </w:r>
          </w:p>
        </w:tc>
      </w:tr>
      <w:tr w:rsidR="00F30393" w:rsidRPr="00F30393" w:rsidTr="00C05D30">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6447"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w:t>
            </w:r>
          </w:p>
        </w:tc>
        <w:tc>
          <w:tcPr>
            <w:tcW w:w="2733"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3</w:t>
            </w:r>
          </w:p>
        </w:tc>
      </w:tr>
      <w:tr w:rsidR="00F30393" w:rsidRPr="00F30393" w:rsidTr="00C05D30">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6447"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2733"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r>
      <w:tr w:rsidR="00F30393" w:rsidRPr="00F30393" w:rsidTr="00C05D30">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6447"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2733"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r>
      <w:tr w:rsidR="00F30393" w:rsidRPr="00F30393" w:rsidTr="00C05D30">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6447"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2733"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r>
      <w:tr w:rsidR="00F30393" w:rsidRPr="00F30393" w:rsidTr="00C05D30">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6447"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c>
          <w:tcPr>
            <w:tcW w:w="2733" w:type="dxa"/>
            <w:tcBorders>
              <w:top w:val="single" w:sz="6" w:space="0" w:color="auto"/>
              <w:left w:val="single" w:sz="6" w:space="0" w:color="auto"/>
              <w:bottom w:val="single" w:sz="6" w:space="0" w:color="auto"/>
              <w:right w:val="single" w:sz="6" w:space="0" w:color="auto"/>
            </w:tcBorders>
          </w:tcPr>
          <w:p w:rsidR="00F30393" w:rsidRPr="00F30393" w:rsidRDefault="00F30393" w:rsidP="00F30393">
            <w:pPr>
              <w:autoSpaceDE w:val="0"/>
              <w:autoSpaceDN w:val="0"/>
              <w:adjustRightInd w:val="0"/>
              <w:spacing w:after="0" w:line="240" w:lineRule="auto"/>
              <w:ind w:firstLine="720"/>
              <w:jc w:val="center"/>
              <w:rPr>
                <w:rFonts w:ascii="Times New Roman" w:eastAsia="Times New Roman" w:hAnsi="Times New Roman" w:cs="Times New Roman"/>
                <w:sz w:val="24"/>
                <w:szCs w:val="24"/>
                <w:lang w:val="tt-RU" w:eastAsia="ru-RU"/>
              </w:rPr>
            </w:pPr>
          </w:p>
        </w:tc>
      </w:tr>
    </w:tbl>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w:t>
      </w:r>
    </w:p>
    <w:p w:rsidR="00F30393" w:rsidRPr="00F30393" w:rsidRDefault="00F30393" w:rsidP="00F30393">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________________________________________________________________ не позднее чем через 7 дней по истечении срока выполнения соответствующих пунктов предписания.</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______________________________                             _______________</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(наименование должностного лица)   </w:t>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r>
      <w:r w:rsidRPr="00F30393">
        <w:rPr>
          <w:rFonts w:ascii="Times New Roman" w:eastAsia="Times New Roman" w:hAnsi="Times New Roman" w:cs="Times New Roman"/>
          <w:sz w:val="24"/>
          <w:szCs w:val="24"/>
          <w:lang w:val="tt-RU" w:eastAsia="ru-RU"/>
        </w:rPr>
        <w:tab/>
        <w:t xml:space="preserve">   (подпись)        </w:t>
      </w:r>
      <w:r w:rsidRPr="00F30393">
        <w:rPr>
          <w:rFonts w:ascii="Times New Roman" w:eastAsia="Times New Roman" w:hAnsi="Times New Roman" w:cs="Times New Roman"/>
          <w:sz w:val="24"/>
          <w:szCs w:val="24"/>
          <w:lang w:val="tt-RU" w:eastAsia="ru-RU"/>
        </w:rPr>
        <w:tab/>
        <w:t xml:space="preserve"> фамилия, имя, отчество</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М.П.</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Предписание получено:</w:t>
      </w:r>
    </w:p>
    <w:p w:rsidR="00F30393" w:rsidRPr="00F30393" w:rsidRDefault="00F30393" w:rsidP="00F30393">
      <w:pPr>
        <w:autoSpaceDE w:val="0"/>
        <w:autoSpaceDN w:val="0"/>
        <w:adjustRightInd w:val="0"/>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____________________________                             _________________</w:t>
      </w:r>
    </w:p>
    <w:p w:rsidR="00F30393" w:rsidRPr="00F30393" w:rsidRDefault="00F30393" w:rsidP="00F30393">
      <w:pPr>
        <w:autoSpaceDE w:val="0"/>
        <w:autoSpaceDN w:val="0"/>
        <w:adjustRightInd w:val="0"/>
        <w:spacing w:after="0" w:line="240" w:lineRule="auto"/>
        <w:ind w:left="708" w:firstLine="708"/>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(Должность, фамилия, имя, отчество)                                                                     (подпись)</w:t>
      </w:r>
    </w:p>
    <w:p w:rsidR="00F30393" w:rsidRPr="00F30393" w:rsidRDefault="00F30393" w:rsidP="00F30393">
      <w:pPr>
        <w:autoSpaceDE w:val="0"/>
        <w:autoSpaceDN w:val="0"/>
        <w:adjustRightInd w:val="0"/>
        <w:spacing w:after="0" w:line="240" w:lineRule="auto"/>
        <w:ind w:left="6372"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w:t>
      </w: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Приложение№4</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 xml:space="preserve">к административному регламенту по осуществлению муниципального жилищного контроля  в   сельском поселении Айдаралинский сельсовет муниципального района Стерлибашевский район Республики Башкортостан           </w:t>
      </w:r>
    </w:p>
    <w:p w:rsidR="00F30393" w:rsidRPr="00F30393" w:rsidRDefault="00F30393" w:rsidP="00F30393">
      <w:pPr>
        <w:spacing w:before="480" w:after="0" w:line="240" w:lineRule="auto"/>
        <w:ind w:firstLine="720"/>
        <w:jc w:val="center"/>
        <w:rPr>
          <w:rFonts w:ascii="Times New Roman" w:eastAsia="Times New Roman" w:hAnsi="Times New Roman" w:cs="Times New Roman"/>
          <w:b/>
          <w:bCs/>
          <w:sz w:val="24"/>
          <w:szCs w:val="24"/>
          <w:lang w:val="tt-RU" w:eastAsia="ru-RU"/>
        </w:rPr>
      </w:pPr>
      <w:r w:rsidRPr="00F30393">
        <w:rPr>
          <w:rFonts w:ascii="Times New Roman" w:eastAsia="Times New Roman" w:hAnsi="Times New Roman" w:cs="Times New Roman"/>
          <w:b/>
          <w:bCs/>
          <w:sz w:val="24"/>
          <w:szCs w:val="24"/>
          <w:lang w:val="tt-RU" w:eastAsia="ru-RU"/>
        </w:rPr>
        <w:t>ЗАЯВЛЕНИЕ</w:t>
      </w:r>
      <w:r w:rsidRPr="00F30393">
        <w:rPr>
          <w:rFonts w:ascii="Times New Roman" w:eastAsia="Times New Roman" w:hAnsi="Times New Roman" w:cs="Times New Roman"/>
          <w:b/>
          <w:bCs/>
          <w:sz w:val="24"/>
          <w:szCs w:val="24"/>
          <w:lang w:val="tt-RU"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30393" w:rsidRPr="00F30393" w:rsidRDefault="00F30393" w:rsidP="00F30393">
      <w:pPr>
        <w:spacing w:before="480" w:after="0" w:line="240" w:lineRule="auto"/>
        <w:ind w:firstLine="720"/>
        <w:jc w:val="center"/>
        <w:rPr>
          <w:rFonts w:ascii="Times New Roman" w:eastAsia="Times New Roman" w:hAnsi="Times New Roman" w:cs="Times New Roman"/>
          <w:b/>
          <w:bCs/>
          <w:sz w:val="24"/>
          <w:szCs w:val="24"/>
          <w:lang w:val="tt-RU" w:eastAsia="ru-RU"/>
        </w:rPr>
      </w:pPr>
    </w:p>
    <w:p w:rsidR="00F30393" w:rsidRPr="00F30393" w:rsidRDefault="00F30393" w:rsidP="00F30393">
      <w:pPr>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30393">
          <w:rPr>
            <w:rFonts w:ascii="Times New Roman" w:eastAsia="Times New Roman" w:hAnsi="Times New Roman" w:cs="Times New Roman"/>
            <w:sz w:val="24"/>
            <w:szCs w:val="24"/>
            <w:lang w:val="tt-RU" w:eastAsia="ru-RU"/>
          </w:rPr>
          <w:t>2008 г</w:t>
        </w:r>
      </w:smartTag>
      <w:r w:rsidRPr="00F30393">
        <w:rPr>
          <w:rFonts w:ascii="Times New Roman" w:eastAsia="Times New Roman" w:hAnsi="Times New Roman" w:cs="Times New Roman"/>
          <w:sz w:val="24"/>
          <w:szCs w:val="24"/>
          <w:lang w:val="tt-RU"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w:t>
      </w:r>
    </w:p>
    <w:p w:rsidR="00F30393" w:rsidRPr="00F30393" w:rsidRDefault="00F30393" w:rsidP="00F30393">
      <w:pPr>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30393" w:rsidRPr="00F30393" w:rsidRDefault="00F30393" w:rsidP="00F30393">
      <w:pPr>
        <w:spacing w:after="0" w:line="240" w:lineRule="auto"/>
        <w:ind w:firstLine="720"/>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осуществляющего предпринимательскую деятельность по адресу: ________________________________________________________________</w:t>
      </w:r>
    </w:p>
    <w:p w:rsidR="00F30393" w:rsidRPr="00F30393" w:rsidRDefault="00F30393" w:rsidP="00F30393">
      <w:pPr>
        <w:spacing w:after="0" w:line="240" w:lineRule="auto"/>
        <w:ind w:firstLine="720"/>
        <w:jc w:val="both"/>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firstLine="72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 Основание проведения проверки:_____________________________</w:t>
      </w:r>
    </w:p>
    <w:p w:rsidR="00F30393" w:rsidRPr="00F30393" w:rsidRDefault="00F30393" w:rsidP="00F30393">
      <w:pPr>
        <w:spacing w:before="240" w:after="0" w:line="240" w:lineRule="auto"/>
        <w:ind w:firstLine="72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3. Дата начала проведения проверки:</w:t>
      </w:r>
    </w:p>
    <w:p w:rsidR="00F30393" w:rsidRPr="00F30393" w:rsidRDefault="00F30393" w:rsidP="00F30393">
      <w:pPr>
        <w:spacing w:before="240" w:after="0" w:line="240" w:lineRule="auto"/>
        <w:ind w:firstLine="720"/>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«____» ____________ 20___ года</w:t>
      </w: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Приложение№5</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к административному регламенту по осуществлению муниципального жилищного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tabs>
          <w:tab w:val="left" w:pos="4800"/>
        </w:tabs>
        <w:autoSpaceDE w:val="0"/>
        <w:autoSpaceDN w:val="0"/>
        <w:adjustRightInd w:val="0"/>
        <w:spacing w:after="0" w:line="240" w:lineRule="auto"/>
        <w:ind w:left="3960"/>
        <w:jc w:val="center"/>
        <w:rPr>
          <w:rFonts w:ascii="Times New Roman" w:eastAsia="Times New Roman" w:hAnsi="Times New Roman" w:cs="Times New Roman"/>
          <w:sz w:val="28"/>
          <w:szCs w:val="28"/>
          <w:lang w:val="tt-RU" w:eastAsia="ru-RU"/>
        </w:rPr>
      </w:pPr>
    </w:p>
    <w:p w:rsidR="00F30393" w:rsidRPr="00F30393" w:rsidRDefault="00F30393" w:rsidP="00F30393">
      <w:pPr>
        <w:tabs>
          <w:tab w:val="center" w:pos="4677"/>
          <w:tab w:val="right" w:pos="9355"/>
        </w:tabs>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spacing w:before="120" w:after="0" w:line="240" w:lineRule="auto"/>
        <w:jc w:val="center"/>
        <w:rPr>
          <w:rFonts w:ascii="Times New Roman" w:eastAsia="Times New Roman" w:hAnsi="Times New Roman" w:cs="Times New Roman"/>
          <w:sz w:val="24"/>
          <w:szCs w:val="24"/>
          <w:lang w:val="tt-RU" w:eastAsia="ru-RU"/>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30393" w:rsidRPr="00F30393" w:rsidTr="00C05D30">
        <w:tc>
          <w:tcPr>
            <w:tcW w:w="3402"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742"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41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69"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69"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340" w:type="dxa"/>
            <w:gridSpan w:val="2"/>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w:t>
            </w:r>
          </w:p>
        </w:tc>
      </w:tr>
      <w:tr w:rsidR="00F30393" w:rsidRPr="00F30393" w:rsidTr="00C05D30">
        <w:trPr>
          <w:gridAfter w:val="1"/>
          <w:wAfter w:w="58" w:type="dxa"/>
          <w:cantSplit/>
        </w:trPr>
        <w:tc>
          <w:tcPr>
            <w:tcW w:w="3402" w:type="dxa"/>
            <w:tcBorders>
              <w:top w:val="nil"/>
              <w:left w:val="nil"/>
              <w:bottom w:val="nil"/>
              <w:right w:val="nil"/>
            </w:tcBorders>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(место составления акта)</w:t>
            </w:r>
          </w:p>
        </w:tc>
        <w:tc>
          <w:tcPr>
            <w:tcW w:w="3742" w:type="dxa"/>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3090" w:type="dxa"/>
            <w:gridSpan w:val="6"/>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составления акта)</w:t>
            </w:r>
          </w:p>
        </w:tc>
      </w:tr>
    </w:tbl>
    <w:p w:rsidR="00F30393" w:rsidRPr="00F30393" w:rsidRDefault="00F30393" w:rsidP="00F30393">
      <w:pPr>
        <w:spacing w:after="0" w:line="240" w:lineRule="auto"/>
        <w:ind w:left="7144"/>
        <w:jc w:val="center"/>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7144"/>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(время составления акта)</w:t>
      </w:r>
    </w:p>
    <w:p w:rsidR="00F30393" w:rsidRPr="00F30393" w:rsidRDefault="00F30393" w:rsidP="00F30393">
      <w:pPr>
        <w:spacing w:before="240" w:after="80" w:line="240" w:lineRule="auto"/>
        <w:jc w:val="center"/>
        <w:rPr>
          <w:rFonts w:ascii="Times New Roman" w:eastAsia="Times New Roman" w:hAnsi="Times New Roman" w:cs="Times New Roman"/>
          <w:b/>
          <w:bCs/>
          <w:sz w:val="26"/>
          <w:szCs w:val="26"/>
          <w:lang w:val="tt-RU" w:eastAsia="ru-RU"/>
        </w:rPr>
      </w:pPr>
      <w:r w:rsidRPr="00F30393">
        <w:rPr>
          <w:rFonts w:ascii="Times New Roman" w:eastAsia="Times New Roman" w:hAnsi="Times New Roman" w:cs="Times New Roman"/>
          <w:b/>
          <w:bCs/>
          <w:sz w:val="26"/>
          <w:szCs w:val="26"/>
          <w:lang w:val="tt-RU" w:eastAsia="ru-RU"/>
        </w:rPr>
        <w:t>АКТ ПРОВЕРКИ</w:t>
      </w:r>
      <w:r w:rsidRPr="00F30393">
        <w:rPr>
          <w:rFonts w:ascii="Times New Roman" w:eastAsia="Times New Roman" w:hAnsi="Times New Roman" w:cs="Times New Roman"/>
          <w:b/>
          <w:bCs/>
          <w:sz w:val="26"/>
          <w:szCs w:val="26"/>
          <w:lang w:val="tt-RU"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30393" w:rsidRPr="00F30393" w:rsidTr="00C05D30">
        <w:trPr>
          <w:jc w:val="center"/>
        </w:trPr>
        <w:tc>
          <w:tcPr>
            <w:tcW w:w="362" w:type="dxa"/>
            <w:tcBorders>
              <w:top w:val="nil"/>
              <w:left w:val="nil"/>
              <w:bottom w:val="nil"/>
              <w:right w:val="nil"/>
            </w:tcBorders>
            <w:vAlign w:val="bottom"/>
          </w:tcPr>
          <w:p w:rsidR="00F30393" w:rsidRPr="00F30393" w:rsidRDefault="00F30393" w:rsidP="00F30393">
            <w:pPr>
              <w:spacing w:after="0" w:line="240" w:lineRule="auto"/>
              <w:ind w:righ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41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r>
    </w:tbl>
    <w:p w:rsidR="00F30393" w:rsidRPr="00F30393" w:rsidRDefault="00F30393" w:rsidP="00F30393">
      <w:pPr>
        <w:spacing w:before="24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По адресу/адресам:  </w:t>
      </w:r>
    </w:p>
    <w:p w:rsidR="00F30393" w:rsidRPr="00F30393" w:rsidRDefault="00F30393" w:rsidP="00F30393">
      <w:pPr>
        <w:pBdr>
          <w:top w:val="single" w:sz="4" w:space="1" w:color="auto"/>
        </w:pBdr>
        <w:spacing w:after="0" w:line="240" w:lineRule="auto"/>
        <w:ind w:left="2098"/>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(место проведения проверки)</w:t>
      </w:r>
    </w:p>
    <w:p w:rsidR="00F30393" w:rsidRPr="00F30393" w:rsidRDefault="00F30393" w:rsidP="00F30393">
      <w:pPr>
        <w:spacing w:before="24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На основании:  </w:t>
      </w:r>
    </w:p>
    <w:p w:rsidR="00F30393" w:rsidRPr="00F30393" w:rsidRDefault="00F30393" w:rsidP="00F30393">
      <w:pPr>
        <w:pBdr>
          <w:top w:val="single" w:sz="4" w:space="1" w:color="auto"/>
        </w:pBdr>
        <w:spacing w:after="0" w:line="240" w:lineRule="auto"/>
        <w:ind w:left="1605"/>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(вид документа с указанием реквизитов (номер, дата))</w:t>
      </w:r>
    </w:p>
    <w:p w:rsidR="00F30393" w:rsidRPr="00F30393" w:rsidRDefault="00F30393" w:rsidP="00F30393">
      <w:pPr>
        <w:tabs>
          <w:tab w:val="center" w:pos="4678"/>
          <w:tab w:val="right" w:pos="10206"/>
        </w:tabs>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была проведена  </w:t>
      </w:r>
      <w:r w:rsidRPr="00F30393">
        <w:rPr>
          <w:rFonts w:ascii="Times New Roman" w:eastAsia="Times New Roman" w:hAnsi="Times New Roman" w:cs="Times New Roman"/>
          <w:sz w:val="24"/>
          <w:szCs w:val="24"/>
          <w:lang w:val="tt-RU" w:eastAsia="ru-RU"/>
        </w:rPr>
        <w:tab/>
        <w:t xml:space="preserve">                                                                                       проверка в отношении:</w:t>
      </w:r>
    </w:p>
    <w:p w:rsidR="00F30393" w:rsidRPr="00F30393" w:rsidRDefault="00F30393" w:rsidP="00F30393">
      <w:pPr>
        <w:pBdr>
          <w:top w:val="single" w:sz="4" w:space="1" w:color="auto"/>
        </w:pBdr>
        <w:spacing w:after="0" w:line="240" w:lineRule="auto"/>
        <w:ind w:left="1758" w:right="2466"/>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(плановая/внеплановая, документарная/выездная)</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юридического лица, фамилия, имя, отчество (последнее – при наличии)</w:t>
      </w:r>
      <w:r w:rsidRPr="00F30393">
        <w:rPr>
          <w:rFonts w:ascii="Times New Roman" w:eastAsia="Times New Roman" w:hAnsi="Times New Roman" w:cs="Times New Roman"/>
          <w:sz w:val="24"/>
          <w:szCs w:val="24"/>
          <w:lang w:val="tt-RU" w:eastAsia="ru-RU"/>
        </w:rPr>
        <w:br/>
        <w:t>индивидуального предпринимателя)</w:t>
      </w:r>
    </w:p>
    <w:p w:rsidR="00F30393" w:rsidRPr="00F30393" w:rsidRDefault="00F30393" w:rsidP="00F30393">
      <w:pPr>
        <w:spacing w:before="120" w:after="24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0393" w:rsidRPr="00F30393" w:rsidTr="00C05D30">
        <w:tc>
          <w:tcPr>
            <w:tcW w:w="187"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219"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69"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69"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10"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 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567"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час.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964"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мин. до</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567"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час.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807"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мин. Продолжительность</w:t>
            </w:r>
          </w:p>
        </w:tc>
        <w:tc>
          <w:tcPr>
            <w:tcW w:w="454"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r>
    </w:tbl>
    <w:p w:rsidR="00F30393" w:rsidRPr="00F30393" w:rsidRDefault="00F30393" w:rsidP="00F30393">
      <w:pPr>
        <w:spacing w:after="120" w:line="240" w:lineRule="auto"/>
        <w:rPr>
          <w:rFonts w:ascii="Times New Roman" w:eastAsia="Times New Roman" w:hAnsi="Times New Roman" w:cs="Times New Roman"/>
          <w:sz w:val="2"/>
          <w:szCs w:val="2"/>
          <w:lang w:val="tt-RU"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0393" w:rsidRPr="00F30393" w:rsidTr="00C05D30">
        <w:tc>
          <w:tcPr>
            <w:tcW w:w="187"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219"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69"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69"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10"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 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567"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час.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964"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мин. до</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567" w:type="dxa"/>
            <w:tcBorders>
              <w:top w:val="nil"/>
              <w:left w:val="nil"/>
              <w:bottom w:val="nil"/>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час.</w:t>
            </w:r>
          </w:p>
        </w:tc>
        <w:tc>
          <w:tcPr>
            <w:tcW w:w="397"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807"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мин. Продолжительность</w:t>
            </w:r>
          </w:p>
        </w:tc>
        <w:tc>
          <w:tcPr>
            <w:tcW w:w="454"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r>
    </w:tbl>
    <w:p w:rsidR="00F30393" w:rsidRPr="00F30393" w:rsidRDefault="00F30393" w:rsidP="00F30393">
      <w:pPr>
        <w:spacing w:before="40"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Общая продолжительность проверки:  </w:t>
      </w:r>
    </w:p>
    <w:p w:rsidR="00F30393" w:rsidRPr="00F30393" w:rsidRDefault="00F30393" w:rsidP="00F30393">
      <w:pPr>
        <w:pBdr>
          <w:top w:val="single" w:sz="4" w:space="1" w:color="auto"/>
        </w:pBdr>
        <w:spacing w:after="0" w:line="240" w:lineRule="auto"/>
        <w:ind w:left="3969"/>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(рабочих дней/часов)</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Акт составлен:  </w:t>
      </w:r>
    </w:p>
    <w:p w:rsidR="00F30393" w:rsidRPr="00F30393" w:rsidRDefault="00F30393" w:rsidP="00F30393">
      <w:pPr>
        <w:pBdr>
          <w:top w:val="single" w:sz="4" w:space="1" w:color="auto"/>
        </w:pBdr>
        <w:spacing w:after="0" w:line="240" w:lineRule="auto"/>
        <w:ind w:left="1633"/>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органа государственного контроля (надзора) или органа муниципального контроля)</w:t>
      </w:r>
    </w:p>
    <w:p w:rsidR="00F30393" w:rsidRPr="00F30393" w:rsidRDefault="00F30393" w:rsidP="00F30393">
      <w:pPr>
        <w:spacing w:before="120"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 копией распоряжения/приказа о проведении проверки ознакомлен(ы): (заполняется при проведении выездной проверки)</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(фамилии, инициалы, подпись, дата, время)</w:t>
      </w:r>
    </w:p>
    <w:p w:rsidR="00F30393" w:rsidRPr="00F30393" w:rsidRDefault="00F30393" w:rsidP="00F30393">
      <w:pPr>
        <w:spacing w:before="360" w:after="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и номер решения прокурора (его заместителя) о согласовании проведения проверки:</w:t>
      </w:r>
      <w:r w:rsidRPr="00F30393">
        <w:rPr>
          <w:rFonts w:ascii="Times New Roman" w:eastAsia="Times New Roman" w:hAnsi="Times New Roman" w:cs="Times New Roman"/>
          <w:sz w:val="24"/>
          <w:szCs w:val="24"/>
          <w:lang w:val="tt-RU" w:eastAsia="ru-RU"/>
        </w:rPr>
        <w:br/>
      </w: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(заполняется в случае необходимости согласования проверки с органами прокуратуры)</w:t>
      </w:r>
    </w:p>
    <w:p w:rsidR="00F30393" w:rsidRPr="00F30393" w:rsidRDefault="00F30393" w:rsidP="00F30393">
      <w:pPr>
        <w:keepNext/>
        <w:spacing w:before="8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Лицо(а), проводившее проверку:  </w:t>
      </w:r>
    </w:p>
    <w:p w:rsidR="00F30393" w:rsidRPr="00F30393" w:rsidRDefault="00F30393" w:rsidP="00F30393">
      <w:pPr>
        <w:keepNext/>
        <w:pBdr>
          <w:top w:val="single" w:sz="4" w:space="1" w:color="auto"/>
        </w:pBdr>
        <w:spacing w:after="0" w:line="240" w:lineRule="auto"/>
        <w:ind w:left="3459"/>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При проведении проверки присутствовали:  </w:t>
      </w:r>
    </w:p>
    <w:p w:rsidR="00F30393" w:rsidRPr="00F30393" w:rsidRDefault="00F30393" w:rsidP="00F30393">
      <w:pPr>
        <w:pBdr>
          <w:top w:val="single" w:sz="4" w:space="1" w:color="auto"/>
        </w:pBdr>
        <w:spacing w:after="0" w:line="240" w:lineRule="auto"/>
        <w:ind w:left="4564"/>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30393" w:rsidRPr="00F30393" w:rsidRDefault="00F30393" w:rsidP="00F30393">
      <w:pPr>
        <w:spacing w:before="120" w:after="0" w:line="240" w:lineRule="auto"/>
        <w:ind w:firstLine="56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 ходе проведения проверки:</w:t>
      </w:r>
    </w:p>
    <w:p w:rsidR="00F30393" w:rsidRPr="00F30393" w:rsidRDefault="00F30393" w:rsidP="00F30393">
      <w:pPr>
        <w:spacing w:before="120"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30393">
        <w:rPr>
          <w:rFonts w:ascii="Times New Roman" w:eastAsia="Times New Roman" w:hAnsi="Times New Roman" w:cs="Times New Roman"/>
          <w:sz w:val="24"/>
          <w:szCs w:val="24"/>
          <w:lang w:val="tt-RU" w:eastAsia="ru-RU"/>
        </w:rPr>
        <w:br/>
      </w: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(с указанием характера нарушений; лиц, допустивших нарушения)</w:t>
      </w:r>
    </w:p>
    <w:p w:rsidR="00F30393" w:rsidRPr="00F30393" w:rsidRDefault="00F30393" w:rsidP="00F30393">
      <w:pPr>
        <w:spacing w:before="120"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30393" w:rsidRPr="00F30393" w:rsidRDefault="00F30393" w:rsidP="00F30393">
      <w:pPr>
        <w:pBdr>
          <w:top w:val="single" w:sz="4" w:space="1" w:color="auto"/>
        </w:pBdr>
        <w:spacing w:after="0" w:line="240" w:lineRule="auto"/>
        <w:ind w:left="4668"/>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before="120"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30393">
        <w:rPr>
          <w:rFonts w:ascii="Times New Roman" w:eastAsia="Times New Roman" w:hAnsi="Times New Roman" w:cs="Times New Roman"/>
          <w:sz w:val="24"/>
          <w:szCs w:val="24"/>
          <w:lang w:val="tt-RU" w:eastAsia="ru-RU"/>
        </w:rPr>
        <w:br/>
      </w: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before="80" w:after="0" w:line="240" w:lineRule="auto"/>
        <w:ind w:firstLine="56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нарушений не выявлено  </w:t>
      </w:r>
    </w:p>
    <w:p w:rsidR="00F30393" w:rsidRPr="00F30393" w:rsidRDefault="00F30393" w:rsidP="00F30393">
      <w:pPr>
        <w:pBdr>
          <w:top w:val="single" w:sz="4" w:space="1" w:color="auto"/>
        </w:pBdr>
        <w:spacing w:after="0" w:line="240" w:lineRule="auto"/>
        <w:ind w:left="3175"/>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before="120" w:after="12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F30393" w:rsidRPr="00F30393" w:rsidTr="00C05D30">
        <w:tc>
          <w:tcPr>
            <w:tcW w:w="3856"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851"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221" w:type="dxa"/>
            <w:tcBorders>
              <w:top w:val="nil"/>
              <w:left w:val="nil"/>
              <w:bottom w:val="single" w:sz="4" w:space="0" w:color="auto"/>
              <w:right w:val="nil"/>
            </w:tcBorders>
            <w:vAlign w:val="bottom"/>
          </w:tcPr>
          <w:p w:rsidR="00F30393" w:rsidRPr="00F30393" w:rsidRDefault="00F30393" w:rsidP="00F30393">
            <w:pPr>
              <w:spacing w:after="0" w:line="240" w:lineRule="auto"/>
              <w:ind w:left="-28"/>
              <w:jc w:val="center"/>
              <w:rPr>
                <w:rFonts w:ascii="Times New Roman" w:eastAsia="Times New Roman" w:hAnsi="Times New Roman" w:cs="Times New Roman"/>
                <w:sz w:val="24"/>
                <w:szCs w:val="24"/>
                <w:lang w:val="tt-RU" w:eastAsia="ru-RU"/>
              </w:rPr>
            </w:pPr>
          </w:p>
        </w:tc>
      </w:tr>
      <w:tr w:rsidR="00F30393" w:rsidRPr="00F30393" w:rsidTr="00C05D30">
        <w:tc>
          <w:tcPr>
            <w:tcW w:w="3856" w:type="dxa"/>
            <w:tcBorders>
              <w:top w:val="nil"/>
              <w:left w:val="nil"/>
              <w:bottom w:val="nil"/>
              <w:right w:val="nil"/>
            </w:tcBorders>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 проверяющего)</w:t>
            </w:r>
          </w:p>
        </w:tc>
        <w:tc>
          <w:tcPr>
            <w:tcW w:w="851" w:type="dxa"/>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221" w:type="dxa"/>
            <w:tcBorders>
              <w:top w:val="nil"/>
              <w:left w:val="nil"/>
              <w:bottom w:val="nil"/>
              <w:right w:val="nil"/>
            </w:tcBorders>
          </w:tcPr>
          <w:p w:rsidR="00F30393" w:rsidRPr="00F30393" w:rsidRDefault="00F30393" w:rsidP="00F30393">
            <w:pPr>
              <w:spacing w:after="0" w:line="240" w:lineRule="auto"/>
              <w:ind w:left="-28"/>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30393" w:rsidRPr="00F30393" w:rsidRDefault="00F30393" w:rsidP="00F30393">
      <w:pPr>
        <w:spacing w:before="120" w:after="120" w:line="240" w:lineRule="auto"/>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F30393" w:rsidRPr="00F30393" w:rsidTr="00C05D30">
        <w:tc>
          <w:tcPr>
            <w:tcW w:w="3856"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851"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221" w:type="dxa"/>
            <w:tcBorders>
              <w:top w:val="nil"/>
              <w:left w:val="nil"/>
              <w:bottom w:val="single" w:sz="4" w:space="0" w:color="auto"/>
              <w:right w:val="nil"/>
            </w:tcBorders>
            <w:vAlign w:val="bottom"/>
          </w:tcPr>
          <w:p w:rsidR="00F30393" w:rsidRPr="00F30393" w:rsidRDefault="00F30393" w:rsidP="00F30393">
            <w:pPr>
              <w:spacing w:after="0" w:line="240" w:lineRule="auto"/>
              <w:ind w:left="-28"/>
              <w:jc w:val="center"/>
              <w:rPr>
                <w:rFonts w:ascii="Times New Roman" w:eastAsia="Times New Roman" w:hAnsi="Times New Roman" w:cs="Times New Roman"/>
                <w:sz w:val="24"/>
                <w:szCs w:val="24"/>
                <w:lang w:val="tt-RU" w:eastAsia="ru-RU"/>
              </w:rPr>
            </w:pPr>
          </w:p>
        </w:tc>
      </w:tr>
      <w:tr w:rsidR="00F30393" w:rsidRPr="00F30393" w:rsidTr="00C05D30">
        <w:tc>
          <w:tcPr>
            <w:tcW w:w="3856" w:type="dxa"/>
            <w:tcBorders>
              <w:top w:val="nil"/>
              <w:left w:val="nil"/>
              <w:bottom w:val="nil"/>
              <w:right w:val="nil"/>
            </w:tcBorders>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 проверяющего)</w:t>
            </w:r>
          </w:p>
        </w:tc>
        <w:tc>
          <w:tcPr>
            <w:tcW w:w="851" w:type="dxa"/>
            <w:tcBorders>
              <w:top w:val="nil"/>
              <w:left w:val="nil"/>
              <w:bottom w:val="nil"/>
              <w:right w:val="nil"/>
            </w:tcBorders>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5221" w:type="dxa"/>
            <w:tcBorders>
              <w:top w:val="nil"/>
              <w:left w:val="nil"/>
              <w:bottom w:val="nil"/>
              <w:right w:val="nil"/>
            </w:tcBorders>
          </w:tcPr>
          <w:p w:rsidR="00F30393" w:rsidRPr="00F30393" w:rsidRDefault="00F30393" w:rsidP="00F30393">
            <w:pPr>
              <w:spacing w:after="0" w:line="240" w:lineRule="auto"/>
              <w:ind w:left="-28"/>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(подпись уполномоченного представителя юридического лица, индивидуального </w:t>
            </w:r>
            <w:r w:rsidRPr="00F30393">
              <w:rPr>
                <w:rFonts w:ascii="Times New Roman" w:eastAsia="Times New Roman" w:hAnsi="Times New Roman" w:cs="Times New Roman"/>
                <w:sz w:val="24"/>
                <w:szCs w:val="24"/>
                <w:lang w:val="tt-RU" w:eastAsia="ru-RU"/>
              </w:rPr>
              <w:lastRenderedPageBreak/>
              <w:t>предпринимателя, его уполномоченного представителя)</w:t>
            </w:r>
          </w:p>
        </w:tc>
      </w:tr>
    </w:tbl>
    <w:p w:rsidR="00F30393" w:rsidRPr="00F30393" w:rsidRDefault="00F30393" w:rsidP="00F30393">
      <w:pPr>
        <w:spacing w:before="24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lastRenderedPageBreak/>
        <w:t xml:space="preserve">Прилагаемые к акту документы:  </w:t>
      </w:r>
    </w:p>
    <w:p w:rsidR="00F30393" w:rsidRPr="00F30393" w:rsidRDefault="00F30393" w:rsidP="00F30393">
      <w:pPr>
        <w:pBdr>
          <w:top w:val="single" w:sz="4" w:space="1" w:color="auto"/>
        </w:pBdr>
        <w:spacing w:after="0" w:line="240" w:lineRule="auto"/>
        <w:ind w:left="3424"/>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keepNext/>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Подписи лиц, проводивших проверку:  </w:t>
      </w:r>
    </w:p>
    <w:p w:rsidR="00F30393" w:rsidRPr="00F30393" w:rsidRDefault="00F30393" w:rsidP="00F30393">
      <w:pPr>
        <w:pBdr>
          <w:top w:val="single" w:sz="4" w:space="1" w:color="auto"/>
        </w:pBdr>
        <w:spacing w:after="0" w:line="240" w:lineRule="auto"/>
        <w:ind w:left="4026"/>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ind w:left="4026"/>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4026"/>
        <w:rPr>
          <w:rFonts w:ascii="Times New Roman" w:eastAsia="Times New Roman" w:hAnsi="Times New Roman" w:cs="Times New Roman"/>
          <w:sz w:val="2"/>
          <w:szCs w:val="2"/>
          <w:lang w:val="tt-RU" w:eastAsia="ru-RU"/>
        </w:rPr>
      </w:pPr>
    </w:p>
    <w:p w:rsidR="00F30393" w:rsidRPr="00F30393" w:rsidRDefault="00F30393" w:rsidP="00F30393">
      <w:pPr>
        <w:spacing w:before="120" w:after="0" w:line="240" w:lineRule="auto"/>
        <w:jc w:val="both"/>
        <w:rPr>
          <w:rFonts w:ascii="Times New Roman" w:eastAsia="Times New Roman" w:hAnsi="Times New Roman" w:cs="Times New Roman"/>
          <w:sz w:val="2"/>
          <w:szCs w:val="2"/>
          <w:lang w:val="tt-RU" w:eastAsia="ru-RU"/>
        </w:rPr>
      </w:pPr>
      <w:r w:rsidRPr="00F30393">
        <w:rPr>
          <w:rFonts w:ascii="Times New Roman" w:eastAsia="Times New Roman" w:hAnsi="Times New Roman" w:cs="Times New Roman"/>
          <w:sz w:val="24"/>
          <w:szCs w:val="24"/>
          <w:lang w:val="tt-RU" w:eastAsia="ru-RU"/>
        </w:rPr>
        <w:t>С актом проверки ознакомлен(а), копию акта со всеми приложениями получил(а):</w:t>
      </w:r>
      <w:r w:rsidRPr="00F30393">
        <w:rPr>
          <w:rFonts w:ascii="Times New Roman" w:eastAsia="Times New Roman" w:hAnsi="Times New Roman" w:cs="Times New Roman"/>
          <w:sz w:val="24"/>
          <w:szCs w:val="24"/>
          <w:lang w:val="tt-RU" w:eastAsia="ru-RU"/>
        </w:rPr>
        <w:br/>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12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(последнее – при наличии), должность руководителя, иного должностного лица</w:t>
      </w:r>
      <w:r w:rsidRPr="00F30393">
        <w:rPr>
          <w:rFonts w:ascii="Times New Roman" w:eastAsia="Times New Roman" w:hAnsi="Times New Roman" w:cs="Times New Roman"/>
          <w:sz w:val="24"/>
          <w:szCs w:val="24"/>
          <w:lang w:val="tt-RU" w:eastAsia="ru-RU"/>
        </w:rPr>
        <w:br/>
        <w:t>или уполномоченного представителя юридического лица, индивидуального предпринимателя,</w:t>
      </w:r>
      <w:r w:rsidRPr="00F30393">
        <w:rPr>
          <w:rFonts w:ascii="Times New Roman" w:eastAsia="Times New Roman" w:hAnsi="Times New Roman" w:cs="Times New Roman"/>
          <w:sz w:val="24"/>
          <w:szCs w:val="24"/>
          <w:lang w:val="tt-RU"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30393" w:rsidRPr="00F30393" w:rsidTr="00C05D30">
        <w:trPr>
          <w:jc w:val="right"/>
        </w:trPr>
        <w:tc>
          <w:tcPr>
            <w:tcW w:w="170"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369"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255" w:type="dxa"/>
            <w:tcBorders>
              <w:top w:val="nil"/>
              <w:left w:val="nil"/>
              <w:bottom w:val="nil"/>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w:t>
            </w:r>
          </w:p>
        </w:tc>
        <w:tc>
          <w:tcPr>
            <w:tcW w:w="1418" w:type="dxa"/>
            <w:tcBorders>
              <w:top w:val="nil"/>
              <w:left w:val="nil"/>
              <w:bottom w:val="single" w:sz="4" w:space="0" w:color="auto"/>
              <w:right w:val="nil"/>
            </w:tcBorders>
            <w:vAlign w:val="bottom"/>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p>
        </w:tc>
        <w:tc>
          <w:tcPr>
            <w:tcW w:w="369" w:type="dxa"/>
            <w:tcBorders>
              <w:top w:val="nil"/>
              <w:left w:val="nil"/>
              <w:bottom w:val="nil"/>
              <w:right w:val="nil"/>
            </w:tcBorders>
            <w:vAlign w:val="bottom"/>
          </w:tcPr>
          <w:p w:rsidR="00F30393" w:rsidRPr="00F30393" w:rsidRDefault="00F30393" w:rsidP="00F30393">
            <w:pPr>
              <w:spacing w:after="0" w:line="240" w:lineRule="auto"/>
              <w:jc w:val="right"/>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20</w:t>
            </w:r>
          </w:p>
        </w:tc>
        <w:tc>
          <w:tcPr>
            <w:tcW w:w="369" w:type="dxa"/>
            <w:tcBorders>
              <w:top w:val="nil"/>
              <w:left w:val="nil"/>
              <w:bottom w:val="single" w:sz="4" w:space="0" w:color="auto"/>
              <w:right w:val="nil"/>
            </w:tcBorders>
            <w:vAlign w:val="bottom"/>
          </w:tcPr>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tc>
        <w:tc>
          <w:tcPr>
            <w:tcW w:w="312" w:type="dxa"/>
            <w:tcBorders>
              <w:top w:val="nil"/>
              <w:left w:val="nil"/>
              <w:bottom w:val="nil"/>
              <w:right w:val="nil"/>
            </w:tcBorders>
            <w:vAlign w:val="bottom"/>
          </w:tcPr>
          <w:p w:rsidR="00F30393" w:rsidRPr="00F30393" w:rsidRDefault="00F30393" w:rsidP="00F30393">
            <w:pPr>
              <w:spacing w:after="0" w:line="240" w:lineRule="auto"/>
              <w:ind w:lef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w:t>
            </w:r>
          </w:p>
        </w:tc>
      </w:tr>
    </w:tbl>
    <w:p w:rsidR="00F30393" w:rsidRPr="00F30393" w:rsidRDefault="00F30393" w:rsidP="00F30393">
      <w:pPr>
        <w:spacing w:before="120" w:after="0" w:line="240" w:lineRule="auto"/>
        <w:ind w:left="7796"/>
        <w:jc w:val="center"/>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7797"/>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w:t>
      </w:r>
    </w:p>
    <w:p w:rsidR="00F30393" w:rsidRPr="00F30393" w:rsidRDefault="00F30393" w:rsidP="00F30393">
      <w:pPr>
        <w:spacing w:before="12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Пометка об отказе ознакомления с актом проверки:  </w:t>
      </w:r>
    </w:p>
    <w:p w:rsidR="00F30393" w:rsidRPr="00F30393" w:rsidRDefault="00F30393" w:rsidP="00F30393">
      <w:pPr>
        <w:pBdr>
          <w:top w:val="single" w:sz="4" w:space="1" w:color="auto"/>
        </w:pBdr>
        <w:spacing w:after="0" w:line="240" w:lineRule="auto"/>
        <w:ind w:left="5404"/>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 уполномоченного должностного лица (лиц), проводившего проверку)</w:t>
      </w: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4"/>
          <w:szCs w:val="24"/>
          <w:lang w:val="tt-RU" w:eastAsia="ru-RU"/>
        </w:rPr>
      </w:pPr>
    </w:p>
    <w:p w:rsidR="00F30393" w:rsidRPr="00F30393" w:rsidRDefault="00F30393" w:rsidP="00F30393">
      <w:pPr>
        <w:spacing w:after="0" w:line="240" w:lineRule="auto"/>
        <w:ind w:left="5387" w:hanging="1"/>
        <w:rPr>
          <w:rFonts w:ascii="Times New Roman" w:eastAsia="Times New Roman" w:hAnsi="Times New Roman" w:cs="Times New Roman"/>
          <w:kern w:val="1"/>
          <w:sz w:val="24"/>
          <w:szCs w:val="24"/>
          <w:lang w:val="tt-RU" w:eastAsia="ru-RU"/>
        </w:rPr>
      </w:pPr>
      <w:r w:rsidRPr="00F30393">
        <w:rPr>
          <w:rFonts w:ascii="Times New Roman" w:eastAsia="Times New Roman" w:hAnsi="Times New Roman" w:cs="Times New Roman"/>
          <w:kern w:val="1"/>
          <w:sz w:val="24"/>
          <w:szCs w:val="24"/>
          <w:lang w:val="tt-RU" w:eastAsia="ru-RU"/>
        </w:rPr>
        <w:t>Приложение№6</w:t>
      </w:r>
    </w:p>
    <w:p w:rsidR="00F30393" w:rsidRPr="00F30393" w:rsidRDefault="00F30393" w:rsidP="00F30393">
      <w:pPr>
        <w:widowControl w:val="0"/>
        <w:autoSpaceDE w:val="0"/>
        <w:autoSpaceDN w:val="0"/>
        <w:adjustRightInd w:val="0"/>
        <w:spacing w:after="0" w:line="240" w:lineRule="auto"/>
        <w:ind w:left="5387" w:hanging="1"/>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kern w:val="1"/>
          <w:sz w:val="24"/>
          <w:szCs w:val="24"/>
          <w:lang w:val="tt-RU" w:eastAsia="ru-RU"/>
        </w:rPr>
        <w:t xml:space="preserve">к административному регламенту по </w:t>
      </w:r>
      <w:r w:rsidRPr="00F30393">
        <w:rPr>
          <w:rFonts w:ascii="Times New Roman" w:eastAsia="Times New Roman" w:hAnsi="Times New Roman" w:cs="Times New Roman"/>
          <w:kern w:val="1"/>
          <w:sz w:val="24"/>
          <w:szCs w:val="24"/>
          <w:lang w:val="tt-RU" w:eastAsia="ru-RU"/>
        </w:rPr>
        <w:lastRenderedPageBreak/>
        <w:t>осуществлению муниципального жилищного в   сельском поселении Айдаралинский сельсовет муниципального района Стерлибашевский район Республики Башкортостан</w:t>
      </w:r>
      <w:r w:rsidRPr="00F30393">
        <w:rPr>
          <w:rFonts w:ascii="Times New Roman" w:eastAsia="Times New Roman" w:hAnsi="Times New Roman" w:cs="Times New Roman"/>
          <w:kern w:val="1"/>
          <w:sz w:val="28"/>
          <w:szCs w:val="28"/>
          <w:lang w:val="tt-RU" w:eastAsia="ru-RU"/>
        </w:rPr>
        <w:t xml:space="preserve">           </w:t>
      </w:r>
    </w:p>
    <w:p w:rsidR="00F30393" w:rsidRPr="00F30393" w:rsidRDefault="00F30393" w:rsidP="00F30393">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F30393" w:rsidRPr="00F30393" w:rsidRDefault="00F30393" w:rsidP="00F30393">
      <w:pPr>
        <w:spacing w:before="240" w:after="0" w:line="240" w:lineRule="auto"/>
        <w:jc w:val="center"/>
        <w:rPr>
          <w:rFonts w:ascii="Times New Roman" w:eastAsia="Times New Roman" w:hAnsi="Times New Roman" w:cs="Times New Roman"/>
          <w:b/>
          <w:bCs/>
          <w:sz w:val="26"/>
          <w:szCs w:val="26"/>
          <w:lang w:val="tt-RU" w:eastAsia="ru-RU"/>
        </w:rPr>
      </w:pPr>
      <w:r w:rsidRPr="00F30393">
        <w:rPr>
          <w:rFonts w:ascii="Times New Roman" w:eastAsia="Times New Roman" w:hAnsi="Times New Roman" w:cs="Times New Roman"/>
          <w:b/>
          <w:bCs/>
          <w:sz w:val="26"/>
          <w:szCs w:val="26"/>
          <w:lang w:val="tt-RU" w:eastAsia="ru-RU"/>
        </w:rPr>
        <w:t>Журнал</w:t>
      </w:r>
      <w:r w:rsidRPr="00F30393">
        <w:rPr>
          <w:rFonts w:ascii="Times New Roman" w:eastAsia="Times New Roman" w:hAnsi="Times New Roman" w:cs="Times New Roman"/>
          <w:b/>
          <w:bCs/>
          <w:sz w:val="26"/>
          <w:szCs w:val="26"/>
          <w:lang w:val="tt-RU"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30393" w:rsidRPr="00F30393" w:rsidRDefault="00F30393" w:rsidP="00F30393">
      <w:pPr>
        <w:spacing w:after="0" w:line="240" w:lineRule="auto"/>
        <w:ind w:left="3402" w:right="3401"/>
        <w:jc w:val="center"/>
        <w:rPr>
          <w:rFonts w:ascii="Times New Roman" w:eastAsia="Times New Roman" w:hAnsi="Times New Roman" w:cs="Times New Roman"/>
          <w:b/>
          <w:bCs/>
          <w:sz w:val="24"/>
          <w:szCs w:val="24"/>
          <w:lang w:val="tt-RU" w:eastAsia="ru-RU"/>
        </w:rPr>
      </w:pPr>
    </w:p>
    <w:p w:rsidR="00F30393" w:rsidRPr="00F30393" w:rsidRDefault="00F30393" w:rsidP="00F30393">
      <w:pPr>
        <w:pBdr>
          <w:top w:val="single" w:sz="4" w:space="1" w:color="auto"/>
        </w:pBdr>
        <w:spacing w:after="240" w:line="240" w:lineRule="auto"/>
        <w:ind w:left="3402" w:right="3402"/>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начала ведения Журнала)</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юридического лица/фамилия, имя, отчество (в случае, если имеется)</w:t>
      </w:r>
      <w:r w:rsidRPr="00F30393">
        <w:rPr>
          <w:rFonts w:ascii="Times New Roman" w:eastAsia="Times New Roman" w:hAnsi="Times New Roman" w:cs="Times New Roman"/>
          <w:sz w:val="24"/>
          <w:szCs w:val="24"/>
          <w:lang w:val="tt-RU" w:eastAsia="ru-RU"/>
        </w:rPr>
        <w:br/>
        <w:t>индивидуального предпринимателя)</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30393">
        <w:rPr>
          <w:rFonts w:ascii="Times New Roman" w:eastAsia="Times New Roman" w:hAnsi="Times New Roman" w:cs="Times New Roman"/>
          <w:sz w:val="24"/>
          <w:szCs w:val="24"/>
          <w:lang w:val="tt-RU" w:eastAsia="ru-RU"/>
        </w:rPr>
        <w:br/>
        <w:t>индивидуального предпринимателя)</w:t>
      </w: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30393" w:rsidRPr="00F30393" w:rsidRDefault="00F30393" w:rsidP="00F30393">
      <w:pPr>
        <w:spacing w:before="240" w:after="0" w:line="240" w:lineRule="auto"/>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Ответственное лицо:  </w:t>
      </w:r>
    </w:p>
    <w:p w:rsidR="00F30393" w:rsidRPr="00F30393" w:rsidRDefault="00F30393" w:rsidP="00F30393">
      <w:pPr>
        <w:pBdr>
          <w:top w:val="single" w:sz="4" w:space="1" w:color="auto"/>
        </w:pBdr>
        <w:spacing w:after="0" w:line="240" w:lineRule="auto"/>
        <w:ind w:left="2268"/>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ind w:left="2268"/>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2268"/>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(в случае, если имеется), должность лица (лиц), ответственного</w:t>
      </w:r>
      <w:r w:rsidRPr="00F30393">
        <w:rPr>
          <w:rFonts w:ascii="Times New Roman" w:eastAsia="Times New Roman" w:hAnsi="Times New Roman" w:cs="Times New Roman"/>
          <w:sz w:val="24"/>
          <w:szCs w:val="24"/>
          <w:lang w:val="tt-RU" w:eastAsia="ru-RU"/>
        </w:rPr>
        <w:br/>
        <w:t>за ведение журнала учета проверок)</w:t>
      </w:r>
    </w:p>
    <w:p w:rsidR="00F30393" w:rsidRPr="00F30393" w:rsidRDefault="00F30393" w:rsidP="00F30393">
      <w:pPr>
        <w:spacing w:before="120" w:after="0" w:line="240" w:lineRule="auto"/>
        <w:ind w:left="2268"/>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2268"/>
        <w:rPr>
          <w:rFonts w:ascii="Times New Roman" w:eastAsia="Times New Roman" w:hAnsi="Times New Roman" w:cs="Times New Roman"/>
          <w:sz w:val="2"/>
          <w:szCs w:val="2"/>
          <w:lang w:val="tt-RU" w:eastAsia="ru-RU"/>
        </w:rPr>
      </w:pPr>
    </w:p>
    <w:p w:rsidR="00F30393" w:rsidRPr="00F30393" w:rsidRDefault="00F30393" w:rsidP="00F30393">
      <w:pPr>
        <w:spacing w:after="0" w:line="240" w:lineRule="auto"/>
        <w:ind w:left="2268"/>
        <w:rPr>
          <w:rFonts w:ascii="Times New Roman" w:eastAsia="Times New Roman" w:hAnsi="Times New Roman" w:cs="Times New Roman"/>
          <w:sz w:val="24"/>
          <w:szCs w:val="24"/>
          <w:lang w:val="tt-RU" w:eastAsia="ru-RU"/>
        </w:rPr>
      </w:pPr>
    </w:p>
    <w:p w:rsidR="00F30393" w:rsidRPr="00F30393" w:rsidRDefault="00F30393" w:rsidP="00F30393">
      <w:pPr>
        <w:pBdr>
          <w:top w:val="single" w:sz="4" w:space="1" w:color="auto"/>
        </w:pBdr>
        <w:spacing w:after="0" w:line="240" w:lineRule="auto"/>
        <w:ind w:left="2268"/>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(в случае, если имеется) руководителя юридического лица, индивидуального предпринимателя)</w:t>
      </w:r>
    </w:p>
    <w:p w:rsidR="00F30393" w:rsidRPr="00F30393" w:rsidRDefault="00F30393" w:rsidP="00F30393">
      <w:pPr>
        <w:spacing w:before="240" w:after="0" w:line="240" w:lineRule="auto"/>
        <w:ind w:left="2268"/>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xml:space="preserve">Подпись:  </w:t>
      </w:r>
    </w:p>
    <w:p w:rsidR="00F30393" w:rsidRPr="00F30393" w:rsidRDefault="00F30393" w:rsidP="00F30393">
      <w:pPr>
        <w:pBdr>
          <w:top w:val="single" w:sz="4" w:space="1" w:color="auto"/>
        </w:pBdr>
        <w:spacing w:after="0" w:line="240" w:lineRule="auto"/>
        <w:ind w:left="3345"/>
        <w:jc w:val="center"/>
        <w:rPr>
          <w:rFonts w:ascii="Times New Roman" w:eastAsia="Times New Roman" w:hAnsi="Times New Roman" w:cs="Times New Roman"/>
          <w:sz w:val="24"/>
          <w:szCs w:val="24"/>
          <w:lang w:eastAsia="ru-RU"/>
        </w:rPr>
      </w:pPr>
      <w:r w:rsidRPr="00F30393">
        <w:rPr>
          <w:rFonts w:ascii="Times New Roman" w:eastAsia="Times New Roman" w:hAnsi="Times New Roman" w:cs="Times New Roman"/>
          <w:sz w:val="24"/>
          <w:szCs w:val="24"/>
          <w:lang w:val="tt-RU" w:eastAsia="ru-RU"/>
        </w:rPr>
        <w:t>М.П.</w:t>
      </w:r>
    </w:p>
    <w:p w:rsidR="00F30393" w:rsidRPr="00F30393" w:rsidRDefault="00F30393" w:rsidP="00F30393">
      <w:pPr>
        <w:spacing w:before="240" w:after="120" w:line="240" w:lineRule="auto"/>
        <w:jc w:val="center"/>
        <w:rPr>
          <w:rFonts w:ascii="Times New Roman" w:eastAsia="Times New Roman" w:hAnsi="Times New Roman" w:cs="Times New Roman"/>
          <w:b/>
          <w:bCs/>
          <w:sz w:val="24"/>
          <w:szCs w:val="24"/>
          <w:lang w:val="tt-RU" w:eastAsia="ru-RU"/>
        </w:rPr>
      </w:pPr>
    </w:p>
    <w:p w:rsidR="00F30393" w:rsidRPr="00F30393" w:rsidRDefault="00F30393" w:rsidP="00F30393">
      <w:pPr>
        <w:spacing w:before="240" w:after="120" w:line="240" w:lineRule="auto"/>
        <w:jc w:val="center"/>
        <w:rPr>
          <w:rFonts w:ascii="Times New Roman" w:eastAsia="Times New Roman" w:hAnsi="Times New Roman" w:cs="Times New Roman"/>
          <w:b/>
          <w:bCs/>
          <w:sz w:val="24"/>
          <w:szCs w:val="24"/>
          <w:lang w:val="tt-RU" w:eastAsia="ru-RU"/>
        </w:rPr>
      </w:pPr>
      <w:r w:rsidRPr="00F30393">
        <w:rPr>
          <w:rFonts w:ascii="Times New Roman" w:eastAsia="Times New Roman" w:hAnsi="Times New Roman" w:cs="Times New Roman"/>
          <w:b/>
          <w:bCs/>
          <w:sz w:val="24"/>
          <w:szCs w:val="24"/>
          <w:lang w:val="tt-RU"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1</w:t>
            </w:r>
          </w:p>
        </w:tc>
        <w:tc>
          <w:tcPr>
            <w:tcW w:w="4451"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начала и окончания проверки</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2</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3</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Наименование органа государственного контроля (надзора), наименование органа муниципального контроля</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4</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и номер распоряжения или приказа о проведении проверки</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5</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Цель, задачи и предмет проверки</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6</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Вид проверки (плановая или внеплановая):</w:t>
            </w:r>
            <w:r w:rsidRPr="00F30393">
              <w:rPr>
                <w:rFonts w:ascii="Times New Roman" w:eastAsia="Times New Roman" w:hAnsi="Times New Roman" w:cs="Times New Roman"/>
                <w:sz w:val="24"/>
                <w:szCs w:val="24"/>
                <w:lang w:val="tt-RU" w:eastAsia="ru-RU"/>
              </w:rPr>
              <w:br/>
              <w:t>в отношении плановой проверки:</w:t>
            </w:r>
          </w:p>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со ссылкой на ежегодный план проведения проверок;</w:t>
            </w:r>
          </w:p>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 отношении внеплановой выездной проверки:</w:t>
            </w:r>
          </w:p>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7</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8</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9</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Дата, номер и содержание выданного предписания об устранении выявленных нарушений</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10</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(в случае, если имеется), должность должностного лица (должностных лиц), проводящего(их) проверку</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11</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r w:rsidR="00F30393" w:rsidRPr="00F30393" w:rsidTr="00C05D30">
        <w:tc>
          <w:tcPr>
            <w:tcW w:w="426" w:type="dxa"/>
          </w:tcPr>
          <w:p w:rsidR="00F30393" w:rsidRPr="00F30393" w:rsidRDefault="00F30393" w:rsidP="00F30393">
            <w:pPr>
              <w:spacing w:after="0" w:line="240" w:lineRule="auto"/>
              <w:jc w:val="center"/>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12</w:t>
            </w:r>
          </w:p>
        </w:tc>
        <w:tc>
          <w:tcPr>
            <w:tcW w:w="4451" w:type="dxa"/>
          </w:tcPr>
          <w:p w:rsidR="00F30393" w:rsidRPr="00F30393" w:rsidRDefault="00F30393" w:rsidP="00F30393">
            <w:pPr>
              <w:spacing w:after="0" w:line="240" w:lineRule="auto"/>
              <w:ind w:left="57" w:right="57"/>
              <w:jc w:val="both"/>
              <w:rPr>
                <w:rFonts w:ascii="Times New Roman" w:eastAsia="Times New Roman" w:hAnsi="Times New Roman" w:cs="Times New Roman"/>
                <w:sz w:val="24"/>
                <w:szCs w:val="24"/>
                <w:lang w:val="tt-RU" w:eastAsia="ru-RU"/>
              </w:rPr>
            </w:pPr>
            <w:r w:rsidRPr="00F30393">
              <w:rPr>
                <w:rFonts w:ascii="Times New Roman" w:eastAsia="Times New Roman" w:hAnsi="Times New Roman" w:cs="Times New Roman"/>
                <w:sz w:val="24"/>
                <w:szCs w:val="24"/>
                <w:lang w:val="tt-RU" w:eastAsia="ru-RU"/>
              </w:rPr>
              <w:t>Подпись должностного лица (лиц), проводившего проверку</w:t>
            </w:r>
          </w:p>
        </w:tc>
        <w:tc>
          <w:tcPr>
            <w:tcW w:w="5046" w:type="dxa"/>
          </w:tcPr>
          <w:p w:rsidR="00F30393" w:rsidRPr="00F30393" w:rsidRDefault="00F30393" w:rsidP="00F30393">
            <w:pPr>
              <w:spacing w:after="0" w:line="240" w:lineRule="auto"/>
              <w:ind w:left="57" w:right="57"/>
              <w:rPr>
                <w:rFonts w:ascii="Times New Roman" w:eastAsia="Times New Roman" w:hAnsi="Times New Roman" w:cs="Times New Roman"/>
                <w:sz w:val="24"/>
                <w:szCs w:val="24"/>
                <w:lang w:val="tt-RU" w:eastAsia="ru-RU"/>
              </w:rPr>
            </w:pPr>
          </w:p>
        </w:tc>
      </w:tr>
    </w:tbl>
    <w:p w:rsidR="00F30393" w:rsidRPr="00F30393" w:rsidRDefault="00F30393" w:rsidP="00F30393">
      <w:pPr>
        <w:spacing w:after="0" w:line="240" w:lineRule="auto"/>
        <w:rPr>
          <w:rFonts w:ascii="Times New Roman" w:eastAsia="Times New Roman" w:hAnsi="Times New Roman" w:cs="Times New Roman"/>
          <w:sz w:val="24"/>
          <w:szCs w:val="24"/>
          <w:lang w:val="tt-RU" w:eastAsia="ru-RU"/>
        </w:rPr>
      </w:pPr>
    </w:p>
    <w:p w:rsidR="00F30393" w:rsidRPr="00F30393" w:rsidRDefault="00F30393" w:rsidP="00F30393">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F30393" w:rsidRPr="00F30393" w:rsidRDefault="00F30393" w:rsidP="00F30393">
      <w:pPr>
        <w:adjustRightInd w:val="0"/>
        <w:spacing w:after="0" w:line="240" w:lineRule="auto"/>
        <w:ind w:firstLine="540"/>
        <w:jc w:val="both"/>
        <w:outlineLvl w:val="1"/>
        <w:rPr>
          <w:rFonts w:ascii="Times New Roman" w:eastAsia="Times New Roman" w:hAnsi="Times New Roman" w:cs="Times New Roman"/>
          <w:sz w:val="28"/>
          <w:szCs w:val="28"/>
          <w:lang w:val="tt-RU" w:eastAsia="ru-RU"/>
        </w:rPr>
      </w:pPr>
    </w:p>
    <w:p w:rsidR="00F30393" w:rsidRPr="00F30393" w:rsidRDefault="00F30393" w:rsidP="00F30393">
      <w:pPr>
        <w:widowControl w:val="0"/>
        <w:spacing w:after="0" w:line="240" w:lineRule="auto"/>
        <w:rPr>
          <w:rFonts w:ascii="Times New Roman" w:eastAsia="Times New Roman" w:hAnsi="Times New Roman" w:cs="Courier New"/>
          <w:color w:val="000000"/>
          <w:sz w:val="28"/>
          <w:szCs w:val="28"/>
          <w:lang w:val="tt-RU" w:eastAsia="ru-RU"/>
        </w:rPr>
      </w:pPr>
    </w:p>
    <w:p w:rsidR="00F30393" w:rsidRPr="00F30393" w:rsidRDefault="00F30393" w:rsidP="00F30393">
      <w:pPr>
        <w:spacing w:after="0" w:line="240" w:lineRule="auto"/>
        <w:ind w:left="-284" w:firstLine="284"/>
        <w:rPr>
          <w:rFonts w:ascii="Times New Roman" w:eastAsia="Times New Roman" w:hAnsi="Times New Roman" w:cs="Times New Roman"/>
          <w:sz w:val="24"/>
          <w:szCs w:val="24"/>
          <w:lang w:val="tt-RU"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F30393" w:rsidRPr="00F30393" w:rsidRDefault="00F30393" w:rsidP="00F30393">
      <w:pPr>
        <w:tabs>
          <w:tab w:val="left" w:pos="873"/>
        </w:tabs>
        <w:spacing w:after="0" w:line="240" w:lineRule="auto"/>
        <w:jc w:val="both"/>
        <w:outlineLvl w:val="0"/>
        <w:rPr>
          <w:rFonts w:ascii="Times New Roman" w:eastAsia="Times New Roman" w:hAnsi="Times New Roman" w:cs="Times New Roman"/>
          <w:sz w:val="24"/>
          <w:szCs w:val="24"/>
          <w:lang w:eastAsia="ru-RU"/>
        </w:rPr>
      </w:pPr>
    </w:p>
    <w:p w:rsidR="00E25DFD" w:rsidRDefault="00E25DFD">
      <w:bookmarkStart w:id="0" w:name="_GoBack"/>
      <w:bookmarkEnd w:id="0"/>
    </w:p>
    <w:sectPr w:rsidR="00E25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Century Bash">
    <w:altName w:val="Bookman Old Style"/>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47"/>
    <w:rsid w:val="000F4E47"/>
    <w:rsid w:val="00E25DFD"/>
    <w:rsid w:val="00F30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8050</Words>
  <Characters>45885</Characters>
  <Application>Microsoft Office Word</Application>
  <DocSecurity>0</DocSecurity>
  <Lines>382</Lines>
  <Paragraphs>107</Paragraphs>
  <ScaleCrop>false</ScaleCrop>
  <Company/>
  <LinksUpToDate>false</LinksUpToDate>
  <CharactersWithSpaces>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aidaralinsk</cp:lastModifiedBy>
  <cp:revision>2</cp:revision>
  <dcterms:created xsi:type="dcterms:W3CDTF">2018-04-19T05:18:00Z</dcterms:created>
  <dcterms:modified xsi:type="dcterms:W3CDTF">2018-04-19T05:25:00Z</dcterms:modified>
</cp:coreProperties>
</file>