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Pr="00AB4522" w:rsidRDefault="00AB4522" w:rsidP="0015335E">
      <w:pPr>
        <w:jc w:val="center"/>
        <w:rPr>
          <w:rFonts w:ascii="Times New Roman" w:hAnsi="Times New Roman" w:cs="Times New Roman"/>
        </w:rPr>
      </w:pPr>
    </w:p>
    <w:p w:rsidR="00AB4522" w:rsidRPr="00AB4522" w:rsidRDefault="00AB4522" w:rsidP="00AB4522">
      <w:pPr>
        <w:jc w:val="right"/>
        <w:rPr>
          <w:rFonts w:ascii="Times New Roman" w:hAnsi="Times New Roman" w:cs="Times New Roman"/>
        </w:rPr>
      </w:pPr>
      <w:r w:rsidRPr="00AB4522">
        <w:rPr>
          <w:rFonts w:ascii="Times New Roman" w:hAnsi="Times New Roman" w:cs="Times New Roman"/>
        </w:rPr>
        <w:t xml:space="preserve">                                      Утверждена</w:t>
      </w:r>
    </w:p>
    <w:p w:rsidR="00AB4522" w:rsidRPr="00AB4522" w:rsidRDefault="00AB4522" w:rsidP="00AB4522">
      <w:pPr>
        <w:jc w:val="right"/>
        <w:rPr>
          <w:rFonts w:ascii="Times New Roman" w:hAnsi="Times New Roman" w:cs="Times New Roman"/>
        </w:rPr>
      </w:pPr>
      <w:r w:rsidRPr="00AB4522">
        <w:rPr>
          <w:rFonts w:ascii="Times New Roman" w:hAnsi="Times New Roman" w:cs="Times New Roman"/>
        </w:rPr>
        <w:t>Решением совета сельского поселения</w:t>
      </w:r>
    </w:p>
    <w:p w:rsidR="00AB4522" w:rsidRPr="00AB4522" w:rsidRDefault="00AB4522" w:rsidP="00AB4522">
      <w:pPr>
        <w:jc w:val="right"/>
        <w:rPr>
          <w:rFonts w:ascii="Times New Roman" w:hAnsi="Times New Roman" w:cs="Times New Roman"/>
        </w:rPr>
      </w:pPr>
      <w:r w:rsidRPr="00AB4522">
        <w:rPr>
          <w:rFonts w:ascii="Times New Roman" w:hAnsi="Times New Roman" w:cs="Times New Roman"/>
        </w:rPr>
        <w:t>Айдаралинский сельсовет</w:t>
      </w:r>
    </w:p>
    <w:p w:rsidR="00AB4522" w:rsidRPr="00AB4522" w:rsidRDefault="00AB4522" w:rsidP="00AB4522">
      <w:pPr>
        <w:jc w:val="right"/>
        <w:rPr>
          <w:rFonts w:ascii="Times New Roman" w:hAnsi="Times New Roman" w:cs="Times New Roman"/>
        </w:rPr>
      </w:pPr>
      <w:r w:rsidRPr="00AB4522">
        <w:rPr>
          <w:rFonts w:ascii="Times New Roman" w:hAnsi="Times New Roman" w:cs="Times New Roman"/>
        </w:rPr>
        <w:t xml:space="preserve">№147-2 от </w:t>
      </w:r>
    </w:p>
    <w:p w:rsidR="00AB4522" w:rsidRPr="00AB4522" w:rsidRDefault="00AB4522" w:rsidP="00AB4522">
      <w:pPr>
        <w:jc w:val="right"/>
        <w:rPr>
          <w:rFonts w:ascii="Times New Roman" w:hAnsi="Times New Roman" w:cs="Times New Roman"/>
        </w:rPr>
      </w:pPr>
      <w:r w:rsidRPr="00AB4522">
        <w:rPr>
          <w:rFonts w:ascii="Times New Roman" w:hAnsi="Times New Roman" w:cs="Times New Roman"/>
        </w:rPr>
        <w:t>08.06.2016г.</w:t>
      </w:r>
    </w:p>
    <w:p w:rsidR="00AB4522" w:rsidRPr="00AB4522" w:rsidRDefault="00AB4522" w:rsidP="0015335E">
      <w:pPr>
        <w:jc w:val="center"/>
        <w:rPr>
          <w:rFonts w:ascii="Times New Roman" w:hAnsi="Times New Roman" w:cs="Times New Roman"/>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AB4522">
      <w:pPr>
        <w:rPr>
          <w:rFonts w:ascii="Times New Roman" w:hAnsi="Times New Roman" w:cs="Times New Roman"/>
          <w:b/>
        </w:rPr>
      </w:pPr>
    </w:p>
    <w:p w:rsidR="00AB4522" w:rsidRPr="00AB4522" w:rsidRDefault="00AB4522" w:rsidP="0015335E">
      <w:pPr>
        <w:jc w:val="center"/>
        <w:rPr>
          <w:rFonts w:ascii="Times New Roman" w:hAnsi="Times New Roman" w:cs="Times New Roman"/>
          <w:b/>
          <w:sz w:val="40"/>
          <w:szCs w:val="40"/>
        </w:rPr>
      </w:pPr>
    </w:p>
    <w:p w:rsidR="00AB4522" w:rsidRPr="00AB4522" w:rsidRDefault="00AB4522" w:rsidP="0015335E">
      <w:pPr>
        <w:jc w:val="center"/>
        <w:rPr>
          <w:rFonts w:ascii="Times New Roman" w:hAnsi="Times New Roman" w:cs="Times New Roman"/>
          <w:b/>
          <w:sz w:val="40"/>
          <w:szCs w:val="40"/>
        </w:rPr>
      </w:pPr>
      <w:r w:rsidRPr="00AB4522">
        <w:rPr>
          <w:rFonts w:ascii="Times New Roman" w:hAnsi="Times New Roman" w:cs="Times New Roman"/>
          <w:b/>
          <w:sz w:val="40"/>
          <w:szCs w:val="40"/>
        </w:rPr>
        <w:t xml:space="preserve"> Программа</w:t>
      </w:r>
    </w:p>
    <w:p w:rsidR="00AB4522" w:rsidRPr="00AB4522" w:rsidRDefault="00AB4522" w:rsidP="0015335E">
      <w:pPr>
        <w:jc w:val="center"/>
        <w:rPr>
          <w:rFonts w:ascii="Times New Roman" w:hAnsi="Times New Roman" w:cs="Times New Roman"/>
          <w:b/>
          <w:sz w:val="40"/>
          <w:szCs w:val="40"/>
        </w:rPr>
      </w:pPr>
    </w:p>
    <w:p w:rsidR="00AB4522" w:rsidRPr="00AB4522" w:rsidRDefault="00AB4522" w:rsidP="00AB4522">
      <w:pPr>
        <w:jc w:val="center"/>
        <w:rPr>
          <w:rFonts w:ascii="Times New Roman CYR" w:eastAsia="Times New Roman" w:hAnsi="Times New Roman CYR" w:cs="Times New Roman CYR"/>
          <w:b/>
          <w:sz w:val="40"/>
          <w:szCs w:val="40"/>
        </w:rPr>
      </w:pPr>
      <w:r w:rsidRPr="00AB4522">
        <w:rPr>
          <w:rFonts w:ascii="Times New Roman CYR" w:eastAsia="Times New Roman" w:hAnsi="Times New Roman CYR" w:cs="Times New Roman CYR"/>
          <w:b/>
          <w:sz w:val="40"/>
          <w:szCs w:val="40"/>
        </w:rPr>
        <w:t>Комплексное развитие систем коммунальной  инфраструктуры сельского поселения Айдаралинский   сельсовет муниципального района Стерлибашевский район Республики Башкортостан на 2016-2035 годы»</w:t>
      </w:r>
    </w:p>
    <w:p w:rsidR="00AB4522" w:rsidRPr="00AB4522" w:rsidRDefault="00AB4522" w:rsidP="00AB4522">
      <w:pPr>
        <w:jc w:val="center"/>
        <w:rPr>
          <w:rFonts w:ascii="Times New Roman CYR" w:eastAsia="Times New Roman" w:hAnsi="Times New Roman CYR" w:cs="Times New Roman CYR"/>
          <w:b/>
          <w:sz w:val="40"/>
          <w:szCs w:val="40"/>
        </w:rPr>
      </w:pPr>
    </w:p>
    <w:p w:rsidR="00AB4522" w:rsidRPr="00AB4522" w:rsidRDefault="00AB4522" w:rsidP="0015335E">
      <w:pPr>
        <w:jc w:val="center"/>
        <w:rPr>
          <w:rFonts w:ascii="Times New Roman" w:hAnsi="Times New Roman" w:cs="Times New Roman"/>
          <w:b/>
          <w:sz w:val="40"/>
          <w:szCs w:val="40"/>
        </w:rPr>
      </w:pPr>
    </w:p>
    <w:p w:rsidR="00AB4522" w:rsidRPr="00AB4522" w:rsidRDefault="00AB4522" w:rsidP="0015335E">
      <w:pPr>
        <w:jc w:val="center"/>
        <w:rPr>
          <w:rFonts w:ascii="Times New Roman" w:hAnsi="Times New Roman" w:cs="Times New Roman"/>
          <w:b/>
          <w:sz w:val="40"/>
          <w:szCs w:val="40"/>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AB4522" w:rsidRDefault="00AB4522" w:rsidP="00AB4522">
      <w:pPr>
        <w:rPr>
          <w:rFonts w:ascii="Times New Roman" w:hAnsi="Times New Roman" w:cs="Times New Roman"/>
          <w:b/>
        </w:rPr>
      </w:pPr>
      <w:bookmarkStart w:id="0" w:name="_GoBack"/>
      <w:bookmarkEnd w:id="0"/>
    </w:p>
    <w:p w:rsidR="00AB4522" w:rsidRDefault="00AB4522" w:rsidP="0015335E">
      <w:pPr>
        <w:jc w:val="center"/>
        <w:rPr>
          <w:rFonts w:ascii="Times New Roman" w:hAnsi="Times New Roman" w:cs="Times New Roman"/>
          <w:b/>
        </w:rPr>
      </w:pPr>
    </w:p>
    <w:p w:rsidR="00AB4522" w:rsidRDefault="00AB4522" w:rsidP="0015335E">
      <w:pPr>
        <w:jc w:val="center"/>
        <w:rPr>
          <w:rFonts w:ascii="Times New Roman" w:hAnsi="Times New Roman" w:cs="Times New Roman"/>
          <w:b/>
        </w:rPr>
      </w:pPr>
    </w:p>
    <w:p w:rsidR="008B773C" w:rsidRPr="00A612ED" w:rsidRDefault="008B773C" w:rsidP="0015335E">
      <w:pPr>
        <w:jc w:val="center"/>
        <w:rPr>
          <w:rFonts w:ascii="Times New Roman" w:hAnsi="Times New Roman" w:cs="Times New Roman"/>
          <w:b/>
        </w:rPr>
      </w:pPr>
      <w:r w:rsidRPr="00A612ED">
        <w:rPr>
          <w:rFonts w:ascii="Times New Roman" w:hAnsi="Times New Roman" w:cs="Times New Roman"/>
          <w:b/>
        </w:rPr>
        <w:t>Содержание</w:t>
      </w:r>
    </w:p>
    <w:p w:rsidR="008B773C" w:rsidRPr="00A612ED" w:rsidRDefault="008B773C" w:rsidP="0015335E">
      <w:pPr>
        <w:jc w:val="center"/>
        <w:rPr>
          <w:rFonts w:ascii="Times New Roman" w:hAnsi="Times New Roman" w:cs="Times New Roman"/>
          <w:b/>
        </w:rPr>
      </w:pP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Паспорт Программы …………………………………………………………………………….1</w:t>
      </w:r>
    </w:p>
    <w:p w:rsidR="008B773C" w:rsidRPr="00A612ED" w:rsidRDefault="008B773C" w:rsidP="00ED4DCF">
      <w:pPr>
        <w:tabs>
          <w:tab w:val="left" w:pos="10915"/>
        </w:tabs>
        <w:ind w:left="142" w:hanging="142"/>
        <w:jc w:val="both"/>
        <w:rPr>
          <w:rFonts w:ascii="Times New Roman" w:hAnsi="Times New Roman" w:cs="Times New Roman"/>
        </w:rPr>
      </w:pPr>
      <w:r w:rsidRPr="00A612ED">
        <w:rPr>
          <w:rFonts w:ascii="Times New Roman" w:hAnsi="Times New Roman" w:cs="Times New Roman"/>
        </w:rPr>
        <w:t>1.Цели Программы ………………………………………………………………………….......4</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2.Задачи Программы по совершенствованию и развитию коммунального комплекса сельского поселения Айдаралинский сельсовет муниципального района Стерлибашевский район Республики Башкортостан…………………………………………………….....….…..4</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3.Характеристика существующего состояния систем коммунальной инфраструктуры  сельского поселения Айдаралинский сельсовет…………………………………..………......4</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3.1 Водоснабжение……………………………………………………..………………...……...5</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3.2 Водоотведение …………………………………………………………………..………......6</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3.3 Теплоснабжение …………………………………………………………………….............6</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3.4 Электроснабжение………………………………………………………………………......6</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3.5 Газоснабжение…………………………………………………………………..……….......7</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3.6 Размещение и утилизация твердых бытовых отходов (ТБО)……………………….…....7</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3.6.1 Организация сбора и вывоза твердых бытовых отходов ……………………….……...9</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4.План развития сельского поселения и прогноз спроса на коммунальные ресурсы………………………………………………………………………………………….11</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4.1 Динамика численности населения сельского поселения………………………………..11</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4.2 Структура занятости населения………………………………………..…………. ……..13</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4.3 Прогноз численности населения сельского поселения……………………………..…..14</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4.4Характеристика экономики сельского поселения Айдаралинский сельсовет муниципального района Стерлибашевский район Республики Башкортостан………………………………………………………………..………………....16</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4.5 Анализ состояния жилищного фонда сельского поселения Айдаралинский сельсовет муниципального района Стерлибашевский район Республики Башкортостан………………………………………………………………………….…….....17</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5. Целевые показатели развития коммунальной инфраструктуры……………….………...18</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6.Программа инвестиционных проектов, обеспечивающих достижение целевых показателей……………………………………………………………………..…………........19</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6.1 Программа инвестиционных проектов в водоснабжении…………………………..……19</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6.2 Программа инвестиционных проектов в сфере водоотведения………….……..….……20</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6.3 Программа инвестиционных проектов в сфере электроснабжения……………………..20</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6.4 Программа инвестиционных проектов в сфере газоснабжения……………………........21 6.5 Программа инвестиционных проектов в сфере теплоснабжения……………………….22</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6.6 Программа инвестиционных проектов в утилизации (захоронении) ТБО……………………………………………………………………..………………….……22</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7. Тарифы и доступность программы для населения………………………………………..23</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7.1Показатели оценки стоимости жилищно-коммунальных услуг и уровня жизни населения………………………………………………………………………………….........23</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7.2 Анализ платежеспособности потребителей…………………………………..…………..23</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8. Управление Программой …………………………………………………….…………......24</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Паспорт Программы</w:t>
      </w:r>
    </w:p>
    <w:p w:rsidR="008B773C" w:rsidRPr="00A612ED" w:rsidRDefault="008B773C" w:rsidP="0015335E">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8585"/>
      </w:tblGrid>
      <w:tr w:rsidR="008B773C" w:rsidRPr="00A612ED" w:rsidTr="0003093D">
        <w:tc>
          <w:tcPr>
            <w:tcW w:w="2093"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Наименование</w:t>
            </w: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lastRenderedPageBreak/>
              <w:t>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lastRenderedPageBreak/>
              <w:t xml:space="preserve">   Программа комплексного развития систем коммунальной инфраструктуры сельского поселения Айдаралинский сельсовет муниципального района </w:t>
            </w:r>
            <w:r w:rsidRPr="00A612ED">
              <w:rPr>
                <w:rFonts w:ascii="Times New Roman" w:hAnsi="Times New Roman" w:cs="Times New Roman"/>
              </w:rPr>
              <w:lastRenderedPageBreak/>
              <w:t xml:space="preserve">Стерлибашевский район Республики Башкортостан до 2035 года (далее – Программа) </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Основание для разработки 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Федеральный закон от 30 декабря </w:t>
            </w:r>
            <w:smartTag w:uri="urn:schemas-microsoft-com:office:smarttags" w:element="metricconverter">
              <w:smartTagPr>
                <w:attr w:name="ProductID" w:val="2004 г"/>
              </w:smartTagPr>
              <w:r w:rsidRPr="00A612ED">
                <w:rPr>
                  <w:rFonts w:ascii="Times New Roman" w:hAnsi="Times New Roman" w:cs="Times New Roman"/>
                </w:rPr>
                <w:t>2004 г</w:t>
              </w:r>
            </w:smartTag>
            <w:r w:rsidRPr="00A612ED">
              <w:rPr>
                <w:rFonts w:ascii="Times New Roman" w:hAnsi="Times New Roman" w:cs="Times New Roman"/>
              </w:rPr>
              <w:t>. №210-ФЗ «Об основах регулирования тарифов организаций коммунального комплекса»;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Градостроительный кодекс Российской Федерации;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Федеральный закон «Об общих принципах организации местного самоуправления в Российской Федерации»;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Приказ Министерства регионального развития Российской Федерации от 6 мая </w:t>
            </w:r>
            <w:smartTag w:uri="urn:schemas-microsoft-com:office:smarttags" w:element="metricconverter">
              <w:smartTagPr>
                <w:attr w:name="ProductID" w:val="2011 г"/>
              </w:smartTagPr>
              <w:r w:rsidRPr="00A612ED">
                <w:rPr>
                  <w:rFonts w:ascii="Times New Roman" w:hAnsi="Times New Roman" w:cs="Times New Roman"/>
                </w:rPr>
                <w:t>2011 г</w:t>
              </w:r>
            </w:smartTag>
            <w:r w:rsidRPr="00A612ED">
              <w:rPr>
                <w:rFonts w:ascii="Times New Roman" w:hAnsi="Times New Roman" w:cs="Times New Roman"/>
              </w:rPr>
              <w:t>. «О разработке программ комплексного развития систем коммунальной инфраструктуры муниципальных образований»;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Постановление Правительства Российской Федерации от 14 июня </w:t>
            </w:r>
            <w:smartTag w:uri="urn:schemas-microsoft-com:office:smarttags" w:element="metricconverter">
              <w:smartTagPr>
                <w:attr w:name="ProductID" w:val="2013 г"/>
              </w:smartTagPr>
              <w:r w:rsidRPr="00A612ED">
                <w:rPr>
                  <w:rFonts w:ascii="Times New Roman" w:hAnsi="Times New Roman" w:cs="Times New Roman"/>
                </w:rPr>
                <w:t>2013 г</w:t>
              </w:r>
            </w:smartTag>
            <w:r w:rsidRPr="00A612ED">
              <w:rPr>
                <w:rFonts w:ascii="Times New Roman" w:hAnsi="Times New Roman" w:cs="Times New Roman"/>
              </w:rPr>
              <w:t>. №502 г.Москва «Об утверждении требовании требований к программам комплексного развития систем коммунальной инфраструктуры поселений, городских округов».</w:t>
            </w:r>
          </w:p>
          <w:p w:rsidR="008B773C" w:rsidRPr="00A612ED" w:rsidRDefault="008B773C" w:rsidP="0015335E">
            <w:pPr>
              <w:jc w:val="both"/>
              <w:rPr>
                <w:rFonts w:ascii="Times New Roman" w:hAnsi="Times New Roman" w:cs="Times New Roman"/>
              </w:rPr>
            </w:pP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Заказчик 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Администрация сельского поселения Айдаралинский сельсовет муниципального района Стерлибашевский район Республики Башкортостан</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Разработчик</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Айдаралинское сельское поселение</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Исполнители 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Администрация сельского поселения Айдаралинский сельсовет муниципального района Стерлибашевский район Республики Башкортостан, организации (предприятия, учреждения) коммунального комплекса (по согласованию)</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Цель 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Задачи 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Основными задачами Программы являются: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-инженерно-техническая оптимизация коммунальных систем на территории сельского поселения Айдаралинский сельсовет муниципального района Стерлибашевский район Республики Башкортостан;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взаимосвязанное перспективное планирование развития коммунальных систем;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-повышение надежности систем и качества предоставляемых коммунальных услуг;</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обеспечение процессов энергосбережения и повышение энергоэффективности коммунальной инфраструктуры;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повышение инвестиционной привлекательности коммунальной инфраструктуры;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обеспечение сбалансированности интересов субъектов коммунальной инфраструктуры и потребителей сельского поселения Айдаралинский сельсовет муниципального района Стерлибашевский район Республики Башкортостан.</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Целевые показатели</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Показатель:</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надежности (бесперебойности) снабжения потребителей (услугами) организации коммунального комплекса.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сбалансированности систем коммунальной инфраструктуры.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-доступности для потребителей коммунальных услуг.</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-эффективности деятельности организации коммунального комплекса.</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 xml:space="preserve">Сроки и этапы реализации Программы </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Период реализации Программы до 2035 года.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Этапы осуществления Программы: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 этап: Первая очередь 2015 -2025 годы;</w:t>
            </w:r>
          </w:p>
          <w:p w:rsidR="008B773C" w:rsidRPr="00A612ED" w:rsidRDefault="008B773C" w:rsidP="008F74D2">
            <w:pPr>
              <w:jc w:val="both"/>
              <w:rPr>
                <w:rFonts w:ascii="Times New Roman" w:hAnsi="Times New Roman" w:cs="Times New Roman"/>
              </w:rPr>
            </w:pPr>
            <w:r w:rsidRPr="00A612ED">
              <w:rPr>
                <w:rFonts w:ascii="Times New Roman" w:hAnsi="Times New Roman" w:cs="Times New Roman"/>
              </w:rPr>
              <w:t>-2 этап: Расчетный срок 2025-2035 годы.</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Нормативно-правовая база</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Федеральный закон от 06.10.2003 №131-ФЗ «Об общих принципах организации местного самоуправления в Российской Федерации»;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lastRenderedPageBreak/>
              <w:t xml:space="preserve">   Федеральный закон от 30.12.2004 №210-ФЗ «Об основах регулирования тарифов организаций коммунального комплекса»;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Федеральный закон от 21.07.2007 г. №185-ФЗ «О Фонде содействия реформированию жилищно-коммунального хозяйства» (далее ФЗ-185);</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Постановление Правительства РФ от 22.08.2005г.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Градостроительный кодекс Российской Федерации;</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lastRenderedPageBreak/>
              <w:t>Объемы и источники финансирования программы</w:t>
            </w:r>
          </w:p>
        </w:tc>
        <w:tc>
          <w:tcPr>
            <w:tcW w:w="8954" w:type="dxa"/>
          </w:tcPr>
          <w:p w:rsidR="008B773C" w:rsidRPr="00A612ED" w:rsidRDefault="008B773C" w:rsidP="00677EEF">
            <w:pPr>
              <w:jc w:val="both"/>
              <w:rPr>
                <w:rFonts w:ascii="Times New Roman" w:hAnsi="Times New Roman" w:cs="Times New Roman"/>
              </w:rPr>
            </w:pPr>
            <w:r w:rsidRPr="00A612ED">
              <w:rPr>
                <w:rFonts w:ascii="Times New Roman" w:hAnsi="Times New Roman" w:cs="Times New Roman"/>
              </w:rPr>
              <w:t xml:space="preserve">Реализация мероприятий Программы осуществляется за счет средств бюджета РФ, бюджета РБ, внебюджетных средств. Прогнозируемый объем финансирования Программы составляет </w:t>
            </w:r>
            <w:r w:rsidRPr="00A612ED">
              <w:rPr>
                <w:rFonts w:ascii="Times New Roman" w:hAnsi="Times New Roman" w:cs="Times New Roman"/>
                <w:b/>
                <w:color w:val="auto"/>
              </w:rPr>
              <w:t>11 млн.750 тыс. рублей.</w:t>
            </w:r>
            <w:r w:rsidRPr="00A612ED">
              <w:rPr>
                <w:rFonts w:ascii="Times New Roman" w:hAnsi="Times New Roman" w:cs="Times New Roman"/>
              </w:rPr>
              <w:t xml:space="preserve"> </w:t>
            </w:r>
          </w:p>
          <w:p w:rsidR="008B773C" w:rsidRPr="00A612ED" w:rsidRDefault="008B773C" w:rsidP="00677EEF">
            <w:pPr>
              <w:jc w:val="both"/>
              <w:rPr>
                <w:rFonts w:ascii="Times New Roman" w:hAnsi="Times New Roman" w:cs="Times New Roman"/>
              </w:rPr>
            </w:pPr>
            <w:r w:rsidRPr="00A612ED">
              <w:rPr>
                <w:rFonts w:ascii="Times New Roman" w:hAnsi="Times New Roman" w:cs="Times New Roman"/>
              </w:rPr>
              <w:t>Объем средств республиканского бюджета, направляемых на софинансирование программных мероприятий, устанавливается после подписания соответствующих соглашений. Объем средств федерального бюджета определяется в ходе реализации программы.</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 xml:space="preserve">Ожидаемые результаты реализации Программы </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Реализация Программы позволит осуществить мероприятия по развитию систем водоснабжения, сбору, вывозу твердых бытовых отходов, направленных:</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на повышение надежности водоснабжения, экологической безопасности;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на стабилизацию и последующее уменьшение образования бытовых и промышленных отходов на территории сельского поселения;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на улучшение санитарного состояния территорий сельского поселения</w:t>
            </w:r>
          </w:p>
        </w:tc>
      </w:tr>
      <w:tr w:rsidR="008B773C" w:rsidRPr="00A612ED" w:rsidTr="0003093D">
        <w:tc>
          <w:tcPr>
            <w:tcW w:w="209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Система организации контроля над исполнением Программы</w:t>
            </w:r>
          </w:p>
        </w:tc>
        <w:tc>
          <w:tcPr>
            <w:tcW w:w="895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Программа реализуется на всей территорий сельского поселения Айдаралинский сельсовет муниципального района Стерлибашевский район Республики Башкортостан. Координатором Программы является отдел жизнеобеспечения администрации муниципального района Стерлибашевский район       Республики Башкортостан.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Для оценки эффективности реализации Программы администрацией сельского поселения Айдаралинский сельсовет муниципального района Стерлибашевский район Республики Башкортостан проводится ежегодный мониторинг выполнения экономических и иных показателей инвестиционных Программ.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Контроль над исполнением Программы осуществляют местная администрация сельского поселения Айдаралинский сельсовет муниципального района Стерлибашевский район Республики Башкортостан в пределах своих полномочий в соответствии с законодательством.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tc>
      </w:tr>
    </w:tbl>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p>
    <w:p w:rsidR="008B773C" w:rsidRPr="00A612ED" w:rsidRDefault="008B773C" w:rsidP="0015335E">
      <w:pPr>
        <w:pStyle w:val="ac"/>
        <w:numPr>
          <w:ilvl w:val="0"/>
          <w:numId w:val="19"/>
        </w:numPr>
        <w:ind w:left="0" w:firstLine="0"/>
        <w:jc w:val="both"/>
        <w:rPr>
          <w:rFonts w:ascii="Times New Roman" w:hAnsi="Times New Roman" w:cs="Times New Roman"/>
          <w:b/>
        </w:rPr>
      </w:pPr>
      <w:r w:rsidRPr="00A612ED">
        <w:rPr>
          <w:rFonts w:ascii="Times New Roman" w:hAnsi="Times New Roman" w:cs="Times New Roman"/>
          <w:b/>
        </w:rPr>
        <w:t>Цели Программы</w:t>
      </w:r>
    </w:p>
    <w:p w:rsidR="008B773C" w:rsidRPr="00A612ED" w:rsidRDefault="008B773C" w:rsidP="0015335E">
      <w:pPr>
        <w:pStyle w:val="ac"/>
        <w:ind w:left="0"/>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pStyle w:val="ac"/>
        <w:ind w:left="0"/>
        <w:jc w:val="both"/>
        <w:rPr>
          <w:rFonts w:ascii="Times New Roman" w:hAnsi="Times New Roman" w:cs="Times New Roman"/>
        </w:rPr>
      </w:pPr>
      <w:r w:rsidRPr="00A612ED">
        <w:rPr>
          <w:rFonts w:ascii="Times New Roman" w:hAnsi="Times New Roman" w:cs="Times New Roman"/>
        </w:rPr>
        <w:t xml:space="preserve">        В  целях обеспечения потребностей в жилищном и промышленном развитии территории сельского поселения Айдаралинский сельсовет муниципального района Стерлибашевский район Республики Башкортостан (далее по тексту – сельское поселение Айдаралинский сельсовет), повышение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сельского поселения Айдаралинский сельсовет до 2035 года, которая является основой для подготовки инвестиционных Программ организаций коммунального комплекса.</w:t>
      </w:r>
    </w:p>
    <w:p w:rsidR="008B773C" w:rsidRPr="00A612ED" w:rsidRDefault="008B773C" w:rsidP="0015335E">
      <w:pPr>
        <w:pStyle w:val="ac"/>
        <w:ind w:left="0"/>
        <w:jc w:val="both"/>
        <w:rPr>
          <w:rFonts w:ascii="Times New Roman" w:hAnsi="Times New Roman" w:cs="Times New Roman"/>
        </w:rPr>
      </w:pPr>
      <w:r w:rsidRPr="00A612ED">
        <w:rPr>
          <w:rFonts w:ascii="Times New Roman" w:hAnsi="Times New Roman" w:cs="Times New Roman"/>
        </w:rPr>
        <w:t xml:space="preserve">       Цель Программы комплексного развития систем коммунальной инфраструктуры на территории сельского поселения Айдаралинский сельсовет муниципального района Стерлибашевский район Республики Башкортостан:</w:t>
      </w:r>
    </w:p>
    <w:p w:rsidR="008B773C" w:rsidRPr="00A612ED" w:rsidRDefault="008B773C" w:rsidP="0015335E">
      <w:pPr>
        <w:pStyle w:val="ac"/>
        <w:ind w:left="0"/>
        <w:jc w:val="both"/>
        <w:rPr>
          <w:rFonts w:ascii="Times New Roman" w:hAnsi="Times New Roman" w:cs="Times New Roman"/>
        </w:rPr>
      </w:pPr>
      <w:r w:rsidRPr="00A612ED">
        <w:rPr>
          <w:rFonts w:ascii="Times New Roman" w:hAnsi="Times New Roman" w:cs="Times New Roman"/>
        </w:rPr>
        <w:t xml:space="preserve">       -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8B773C" w:rsidRPr="00A612ED" w:rsidRDefault="008B773C" w:rsidP="0015335E">
      <w:pPr>
        <w:pStyle w:val="ac"/>
        <w:ind w:left="0"/>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 xml:space="preserve">     2. Задачи Программы по совершенствованию и развитию коммунального комплекса сельского поселения Айдаралинский сельсовет муниципального района Стерлибашевский район Республики Башкортостан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Основные задачи Программы: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инженерно-техническая оптимизация коммунальных систем на территории сельского поселения Айдаралинский сельсовет муниципального района Стерлибашевский район Республики Башкортостан;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взаимосвязанное перспективное планирование</w:t>
      </w:r>
      <w:r w:rsidRPr="00A612ED">
        <w:rPr>
          <w:rFonts w:ascii="Times New Roman" w:hAnsi="Times New Roman" w:cs="Times New Roman"/>
          <w:b/>
        </w:rPr>
        <w:t xml:space="preserve">  </w:t>
      </w:r>
      <w:r w:rsidRPr="00A612ED">
        <w:rPr>
          <w:rFonts w:ascii="Times New Roman" w:hAnsi="Times New Roman" w:cs="Times New Roman"/>
        </w:rPr>
        <w:t xml:space="preserve">развития коммунальных систем;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повышение надежности систем и качества предоставляемых коммунальных услуг;</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обеспечение процессов энергосбережения и повышение энергоэффективности коммунальной инфраструктуры;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повышение инвестиционной привлекательности коммунальной инфраструктуры;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обеспечение сбалансированности интересов субъектов коммунальной инфраструктуры и потребителей сельского поселения Айдаралинский сельсовет муниципального района Стерлибашевский район Республики Башкортостан.</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rPr>
        <w:t xml:space="preserve">     </w:t>
      </w:r>
      <w:r w:rsidRPr="00A612ED">
        <w:rPr>
          <w:rFonts w:ascii="Times New Roman" w:hAnsi="Times New Roman" w:cs="Times New Roman"/>
          <w:b/>
        </w:rPr>
        <w:t>3. Характеристика существующего состояния систем коммунальной инфраструктуры сельского поселения Айдаралинский сельсовет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 xml:space="preserve"> К коммунальным услугам, предоставляемым населению сельского поселения Айдаралинский сельсовет и рассматриваемым в рамках Программы, относятся: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водоснабжение;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электроснабжение;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газоснабжение;</w:t>
      </w:r>
    </w:p>
    <w:p w:rsidR="008B773C" w:rsidRPr="00A612ED" w:rsidRDefault="008B773C" w:rsidP="00070A5D">
      <w:pPr>
        <w:jc w:val="both"/>
        <w:rPr>
          <w:rFonts w:ascii="Times New Roman" w:hAnsi="Times New Roman" w:cs="Times New Roman"/>
        </w:rPr>
      </w:pPr>
      <w:r w:rsidRPr="00A612ED">
        <w:rPr>
          <w:rFonts w:ascii="Times New Roman" w:hAnsi="Times New Roman" w:cs="Times New Roman"/>
        </w:rPr>
        <w:t xml:space="preserve">       - утилизация (захоронение) ТБО.</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Организации, предоставляющие коммунальные услуги сельскому поселению Айдаралинский сельсовет: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1.Водоснабжение: АСП Айдаралинский сельсовет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2. Электроснабжение: ПС «110/35/10 к6 «_» Стерлибашево»</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3. Газоснабжение: АГРС «Стерлибашево», «Терешля» и «Киргиз – Мияки»</w:t>
      </w:r>
    </w:p>
    <w:p w:rsidR="008B773C" w:rsidRPr="00A612ED" w:rsidRDefault="008B773C" w:rsidP="00070A5D">
      <w:pPr>
        <w:jc w:val="both"/>
        <w:rPr>
          <w:rFonts w:ascii="Times New Roman" w:hAnsi="Times New Roman" w:cs="Times New Roman"/>
          <w:color w:val="auto"/>
        </w:rPr>
      </w:pPr>
      <w:r w:rsidRPr="00A612ED">
        <w:rPr>
          <w:rFonts w:ascii="Times New Roman" w:hAnsi="Times New Roman" w:cs="Times New Roman"/>
        </w:rPr>
        <w:t xml:space="preserve">         4. Утилизация ТБО: </w:t>
      </w:r>
      <w:r w:rsidRPr="00A612ED">
        <w:rPr>
          <w:rFonts w:ascii="Times New Roman" w:hAnsi="Times New Roman" w:cs="Times New Roman"/>
          <w:color w:val="auto"/>
        </w:rPr>
        <w:t>самовывоз жителями сельского поселения в районный полигон ТБО, расположенный на территории Стерлибашевского сельского совета.</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lastRenderedPageBreak/>
        <w:t xml:space="preserve">  3.1 Водоснабжение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 xml:space="preserve"> В сельском поселении Айдаралинский сельсовет существующее водопотребление составляет 0,3 тыс.м3/сут.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Производительность существующих водозаборов, включая родники, составляет 0,70 тыс.м3/сут., следовательно, все потребности поселения в хозяйственно-питьевой воде обеспечивается за счет местных ресурсов подземных вод.</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По бактериологическим и химическим показателям воды отвечают требованиям ГОСТа 2874-82 «Вода питьевая», на некоторых населенных пунктах отмечается превышение жесткости на 2-3 мг экв/л.</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Месторождений подземных вод с утвержденными запасами в районе нет. Подземные воды используются с помощью скважин, расположенных в самих населенных пунктах или в непосредственной близости от них.</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Очистка воды питьевой отсутствует (жесткость воды в среднем составляет 10 мг/л).</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Централизованная система водоснабжения имеется в 2-х населенных пунктах. Водозаборных сооружений в них изношены из-за длительного срока эксплуатации, отсутствия электрохимзащиты и антикоррозийной изоляции.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Население обеспечивается водой из открытых источников – для хозяйственных нужд, из каптированных родников и  скважин для питьевых.</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Водоохранные зоны родников, рек, озер не защищены, состояние зон санитарной охраны источников водоснабжения неудовлетворительное.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Значительная часть используемых родников не каптированы.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Всего в поселении проложено 6,2 км водопроводных сетей и установлено 8 колонок. Общая производительность водозаборов центрального водоснабжения по поселению составляет 0,70 тыс. м3/сут. Степень износа скважин и водопроводных сетей 60 и более процентов, поэтому требуется полная их замена или реконструкция. Нормы водопотребления для хозяйственного и питьевого водоснабжения на проектный период приняты на основе: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проекта республиканской целевой программы разработанной «Коммунводоканалпроект», г.Уфа, 2001 г. совместно с институтом «Башгипроводхоз»;</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СНиП 2.04.02-84, СНиП п-31-74 и ВСН-23.</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Нормы водопотребления в л/сут. на 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6"/>
        <w:gridCol w:w="5670"/>
        <w:gridCol w:w="1843"/>
        <w:gridCol w:w="1843"/>
      </w:tblGrid>
      <w:tr w:rsidR="008B773C" w:rsidRPr="00A612ED" w:rsidTr="0003093D">
        <w:tc>
          <w:tcPr>
            <w:tcW w:w="1166"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w:t>
            </w:r>
          </w:p>
        </w:tc>
        <w:tc>
          <w:tcPr>
            <w:tcW w:w="567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Потребители</w:t>
            </w:r>
          </w:p>
        </w:tc>
        <w:tc>
          <w:tcPr>
            <w:tcW w:w="184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Первая очередь</w:t>
            </w:r>
          </w:p>
        </w:tc>
        <w:tc>
          <w:tcPr>
            <w:tcW w:w="184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Расчетный срок</w:t>
            </w:r>
          </w:p>
        </w:tc>
      </w:tr>
      <w:tr w:rsidR="008B773C" w:rsidRPr="00A612ED" w:rsidTr="0003093D">
        <w:tc>
          <w:tcPr>
            <w:tcW w:w="1166"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w:t>
            </w:r>
          </w:p>
        </w:tc>
        <w:tc>
          <w:tcPr>
            <w:tcW w:w="567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Населенные пункты с центральным водоснабжением</w:t>
            </w:r>
          </w:p>
        </w:tc>
        <w:tc>
          <w:tcPr>
            <w:tcW w:w="184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181,83</w:t>
            </w:r>
          </w:p>
        </w:tc>
        <w:tc>
          <w:tcPr>
            <w:tcW w:w="184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1,14</w:t>
            </w:r>
          </w:p>
        </w:tc>
      </w:tr>
      <w:tr w:rsidR="008B773C" w:rsidRPr="00A612ED" w:rsidTr="0003093D">
        <w:tc>
          <w:tcPr>
            <w:tcW w:w="1166"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w:t>
            </w:r>
          </w:p>
        </w:tc>
        <w:tc>
          <w:tcPr>
            <w:tcW w:w="567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Остальные населенные пункты</w:t>
            </w:r>
          </w:p>
        </w:tc>
        <w:tc>
          <w:tcPr>
            <w:tcW w:w="184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194,58</w:t>
            </w:r>
          </w:p>
        </w:tc>
        <w:tc>
          <w:tcPr>
            <w:tcW w:w="184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1,14</w:t>
            </w:r>
          </w:p>
        </w:tc>
      </w:tr>
    </w:tbl>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нормах учтены коммунальные нужды, расходы на местную промышленность и транспорт.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Расходы на нужды предприятий приняты на мощностям, выданным администрацией района.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Нормы на нужды животноводства: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согласно СНиП 11-31-74.</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Нормы учреждений отдыха согласно ВСН-23-75 по планировке и застройке курортов и зон отдыха.</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Среднесуточные нормы водопотребления для животноводства приняты в метрах на голову:</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Крупнорогатый скот (КРС) в том числе-коровы-80 л., лошади-70л., овцы – 10л, свиньи-25л., птица – 1л.</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Расходы воды на тушение пожаров должны осуществляться по СНиП 2.04.02-84 на следующих стадиях проектирования.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Программе этот расход не учитывается, т.к. пополнение пожарных запасов идет за счет сокращения расхода воды на другие нужды, которые, как правило, превышают расход воды на тушение пожаров. Хранение противопожарного запаса предусматривается в резервуарах чистой воды, в баках водонапорных башен или в отдельных водоемах с обеспечением подъезда к ним автонасосов.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Во всех населенных пунктах предусматривается организация централизованных систем водоснабжения для хозяйственных, производственных и противопожарных нужд по принципиальным схемам.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Вода, подаваемая в водопроводную сеть, должна отвечать ГОСТу «Вода питьевая».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каждой системе в целях бесперебойного водоснабжения намечается не менее 2-х водозаборных скважин, одна из которых резервная. При количестве скважин до пяти штук вода подается насосами в водопроводную сеть и регулирующую емкость. При количестве скважин более пяти, вода подается из </w:t>
      </w:r>
      <w:r w:rsidRPr="00A612ED">
        <w:rPr>
          <w:rFonts w:ascii="Times New Roman" w:hAnsi="Times New Roman" w:cs="Times New Roman"/>
        </w:rPr>
        <w:lastRenderedPageBreak/>
        <w:t>скважин в сборные резервуары, затем насосами 11-го подъема подается в водопроводную сеть и регулирующую емкость.</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очисткой перед подачей в водопроводную сеть. Подача воды от водозаборных сооружений до разветвляющей сети должна осуществляться по двум водоводам.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Хранение противопожарных запасов воды предусматривается в пожарных водоемах, сборных подземных резервуарах или в баках водонапорных башен.</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3.2 Водоотведение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Централизованная канализация отсутствует.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Проектом предусматривается локальная система канализации для каждого дома со строительством водонепроницаемых выгребов и санитарными установками на приусадебных участках. Стоки, по мере наполнения выгребов, вывозятся в места, согласованные с местными органами СЭС.</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 xml:space="preserve"> 3.3 Теплоснабжение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Теплоснабжение существующей жилой застройки предусматривается от индивидуальных отопительных печей.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связи с развитием газификации, теплоснабжение кварталов индивидуальной жилой застройки выполнить от индивидуальных источников тепла (АОГВ). Топливо - природный газ.</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3.4 Электроснабжение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 xml:space="preserve">  В настоящее время основным источником электроснабжения сельского поселения Айдаралинский сельсовет являются подстанция.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Электроснабжение жилого района осуществляется по высоковольтным воздушным линиям.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По степени обеспечения надежности электроснабжения электропотребители относятся к потребителям II-II категории.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Электроснабжение осуществляется от трансформаторных подстанций, расположенных на территории сел.</w:t>
      </w:r>
    </w:p>
    <w:p w:rsidR="008B773C" w:rsidRPr="00A612ED" w:rsidRDefault="008B773C" w:rsidP="0015335E">
      <w:pPr>
        <w:jc w:val="right"/>
        <w:rPr>
          <w:rFonts w:ascii="Times New Roman" w:hAnsi="Times New Roman" w:cs="Times New Roman"/>
        </w:rPr>
      </w:pPr>
    </w:p>
    <w:p w:rsidR="008B773C" w:rsidRPr="00A612ED" w:rsidRDefault="008B773C" w:rsidP="0015335E">
      <w:pPr>
        <w:jc w:val="right"/>
        <w:rPr>
          <w:rFonts w:ascii="Times New Roman" w:hAnsi="Times New Roman" w:cs="Times New Roman"/>
        </w:rPr>
      </w:pPr>
      <w:r w:rsidRPr="00A612ED">
        <w:rPr>
          <w:rFonts w:ascii="Times New Roman" w:hAnsi="Times New Roman" w:cs="Times New Roman"/>
        </w:rPr>
        <w:t>Таблица 2</w:t>
      </w:r>
    </w:p>
    <w:p w:rsidR="008B773C" w:rsidRPr="00A612ED" w:rsidRDefault="008B773C" w:rsidP="0015335E">
      <w:pPr>
        <w:jc w:val="center"/>
        <w:rPr>
          <w:rFonts w:ascii="Times New Roman" w:hAnsi="Times New Roman" w:cs="Times New Roman"/>
          <w:b/>
        </w:rPr>
      </w:pPr>
      <w:r w:rsidRPr="00A612ED">
        <w:rPr>
          <w:rFonts w:ascii="Times New Roman" w:hAnsi="Times New Roman" w:cs="Times New Roman"/>
          <w:b/>
        </w:rPr>
        <w:t xml:space="preserve">Информация по ТП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2705"/>
        <w:gridCol w:w="2067"/>
        <w:gridCol w:w="2615"/>
        <w:gridCol w:w="2615"/>
      </w:tblGrid>
      <w:tr w:rsidR="008B773C" w:rsidRPr="00A612ED" w:rsidTr="0003093D">
        <w:tc>
          <w:tcPr>
            <w:tcW w:w="1045"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№п/п</w:t>
            </w:r>
          </w:p>
        </w:tc>
        <w:tc>
          <w:tcPr>
            <w:tcW w:w="2705"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Количество КТП</w:t>
            </w:r>
          </w:p>
        </w:tc>
        <w:tc>
          <w:tcPr>
            <w:tcW w:w="2067"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Мощность, кВА</w:t>
            </w:r>
          </w:p>
        </w:tc>
        <w:tc>
          <w:tcPr>
            <w:tcW w:w="2615"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Протяженность ВЛ-0,4 кВ, км</w:t>
            </w:r>
          </w:p>
        </w:tc>
        <w:tc>
          <w:tcPr>
            <w:tcW w:w="2615"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Протяженность ВЛ-10 кВ, км</w:t>
            </w:r>
          </w:p>
        </w:tc>
      </w:tr>
      <w:tr w:rsidR="008B773C" w:rsidRPr="00A612ED" w:rsidTr="0003093D">
        <w:tc>
          <w:tcPr>
            <w:tcW w:w="11047" w:type="dxa"/>
            <w:gridSpan w:val="5"/>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с.Айдарали</w:t>
            </w:r>
          </w:p>
        </w:tc>
      </w:tr>
      <w:tr w:rsidR="008B773C" w:rsidRPr="00A612ED" w:rsidTr="0003093D">
        <w:tc>
          <w:tcPr>
            <w:tcW w:w="104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w:t>
            </w:r>
          </w:p>
        </w:tc>
        <w:tc>
          <w:tcPr>
            <w:tcW w:w="270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10</w:t>
            </w:r>
          </w:p>
        </w:tc>
        <w:tc>
          <w:tcPr>
            <w:tcW w:w="2067"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1796</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14,335</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19,03</w:t>
            </w:r>
          </w:p>
        </w:tc>
      </w:tr>
      <w:tr w:rsidR="008B773C" w:rsidRPr="00A612ED" w:rsidTr="0003093D">
        <w:tc>
          <w:tcPr>
            <w:tcW w:w="104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2</w:t>
            </w:r>
          </w:p>
        </w:tc>
        <w:tc>
          <w:tcPr>
            <w:tcW w:w="270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3</w:t>
            </w:r>
          </w:p>
        </w:tc>
        <w:tc>
          <w:tcPr>
            <w:tcW w:w="2067"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600</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1,741</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8,91</w:t>
            </w:r>
          </w:p>
        </w:tc>
      </w:tr>
      <w:tr w:rsidR="008B773C" w:rsidRPr="00A612ED" w:rsidTr="0003093D">
        <w:tc>
          <w:tcPr>
            <w:tcW w:w="11047" w:type="dxa"/>
            <w:gridSpan w:val="5"/>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д.Артюховка</w:t>
            </w:r>
          </w:p>
        </w:tc>
      </w:tr>
      <w:tr w:rsidR="008B773C" w:rsidRPr="00A612ED" w:rsidTr="0003093D">
        <w:tc>
          <w:tcPr>
            <w:tcW w:w="104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3</w:t>
            </w:r>
          </w:p>
        </w:tc>
        <w:tc>
          <w:tcPr>
            <w:tcW w:w="270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2</w:t>
            </w:r>
          </w:p>
        </w:tc>
        <w:tc>
          <w:tcPr>
            <w:tcW w:w="2067"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223</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1,443</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19,03</w:t>
            </w:r>
          </w:p>
        </w:tc>
      </w:tr>
      <w:tr w:rsidR="008B773C" w:rsidRPr="00A612ED" w:rsidTr="0003093D">
        <w:tc>
          <w:tcPr>
            <w:tcW w:w="11047" w:type="dxa"/>
            <w:gridSpan w:val="5"/>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д.Родионовка</w:t>
            </w:r>
          </w:p>
        </w:tc>
      </w:tr>
      <w:tr w:rsidR="008B773C" w:rsidRPr="00A612ED" w:rsidTr="0003093D">
        <w:tc>
          <w:tcPr>
            <w:tcW w:w="104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4</w:t>
            </w:r>
          </w:p>
        </w:tc>
        <w:tc>
          <w:tcPr>
            <w:tcW w:w="270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w:t>
            </w:r>
          </w:p>
        </w:tc>
        <w:tc>
          <w:tcPr>
            <w:tcW w:w="2067"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63</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1,989</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19,03</w:t>
            </w:r>
          </w:p>
        </w:tc>
      </w:tr>
      <w:tr w:rsidR="008B773C" w:rsidRPr="00A612ED" w:rsidTr="000726CB">
        <w:tc>
          <w:tcPr>
            <w:tcW w:w="11047" w:type="dxa"/>
            <w:gridSpan w:val="5"/>
          </w:tcPr>
          <w:p w:rsidR="008B773C" w:rsidRPr="00A612ED" w:rsidRDefault="008B773C" w:rsidP="000726CB">
            <w:pPr>
              <w:jc w:val="center"/>
              <w:rPr>
                <w:rFonts w:ascii="Times New Roman" w:hAnsi="Times New Roman" w:cs="Times New Roman"/>
                <w:b/>
              </w:rPr>
            </w:pPr>
            <w:r w:rsidRPr="00A612ED">
              <w:rPr>
                <w:rFonts w:ascii="Times New Roman" w:hAnsi="Times New Roman" w:cs="Times New Roman"/>
              </w:rPr>
              <w:t>д. Ивановка</w:t>
            </w:r>
          </w:p>
        </w:tc>
      </w:tr>
      <w:tr w:rsidR="008B773C" w:rsidRPr="00A612ED" w:rsidTr="0003093D">
        <w:tc>
          <w:tcPr>
            <w:tcW w:w="104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5</w:t>
            </w:r>
          </w:p>
        </w:tc>
        <w:tc>
          <w:tcPr>
            <w:tcW w:w="270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w:t>
            </w:r>
          </w:p>
        </w:tc>
        <w:tc>
          <w:tcPr>
            <w:tcW w:w="2067"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160</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0,905</w:t>
            </w:r>
          </w:p>
        </w:tc>
        <w:tc>
          <w:tcPr>
            <w:tcW w:w="2615" w:type="dxa"/>
          </w:tcPr>
          <w:p w:rsidR="008B773C" w:rsidRPr="00A612ED" w:rsidRDefault="008B773C" w:rsidP="0025644E">
            <w:pPr>
              <w:jc w:val="center"/>
              <w:rPr>
                <w:rFonts w:ascii="Times New Roman" w:hAnsi="Times New Roman" w:cs="Times New Roman"/>
              </w:rPr>
            </w:pPr>
            <w:r w:rsidRPr="00A612ED">
              <w:rPr>
                <w:rFonts w:ascii="Times New Roman" w:hAnsi="Times New Roman" w:cs="Times New Roman"/>
              </w:rPr>
              <w:t>19,03</w:t>
            </w:r>
          </w:p>
        </w:tc>
      </w:tr>
    </w:tbl>
    <w:p w:rsidR="008B773C" w:rsidRPr="00A612ED" w:rsidRDefault="008B773C" w:rsidP="0015335E">
      <w:pPr>
        <w:pStyle w:val="ac"/>
        <w:ind w:left="1077"/>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 xml:space="preserve">3.5 Газоснабжение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 xml:space="preserve">Газоснабжение Стерлибашевского района осуществляется от магистрального газопровода через АГРС «Стерлибашево», «Терешля» и «Киргиз – Мияки».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Централизованное газоснабжение в поселении осуществляется в н.п. Айдарали и Артюховка  через ГРС «Стерлибашево»</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Газ подается на хозяйственно-бытовые, коммунальные нужды; на технологические нужды промышленных и сельскохозяйственных предприятий. Проектом  в поселении предусматривается,  на первую очередь строительства 80% усадеб будут обеспечены сетевым газом и 20% сжиженным.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Основными потребителями газа являются жилищно-коммунальный сектор.</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Подача газа в населенные пункты будет осуществляться по межпоселковым газопроводам давлением 6-12 кгс/м3 (0,6-1,2 Мпа) с последующим понижением давления в ГРП, ШРП.</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lastRenderedPageBreak/>
        <w:t xml:space="preserve">      Для объектов газоснабжения предусматриваются санитарные разрывы и охранные зоны. Охранная зона газопровода проходящего на территории жилой застройки, устанавливается в соответствии со СНиП 2.07.01-89 «Градостроительство. Планировка и застройка городских и сельских поселений». От газорегуляторных пунктов устанавливаются охранные зоны в размере 20 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От магистрального нефтегазопровода Ишимбай-Шкапово СЗЗ составляет 150 м, охранная зона 50 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rPr>
        <w:t xml:space="preserve">  </w:t>
      </w:r>
      <w:r w:rsidRPr="00A612ED">
        <w:rPr>
          <w:rFonts w:ascii="Times New Roman" w:hAnsi="Times New Roman" w:cs="Times New Roman"/>
          <w:b/>
        </w:rPr>
        <w:t>3.6 Размещение и утилизация твердых бытовых отходов (ТБО)</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Удаление мусора предусматривается централизованно на полигон ТБО. Для сбора мусора устанавливаются мусоросборники. Согласно приложения 11 к СНиП 2.07.01-89*, количество бытовых отходов представлено в табл.3</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данной Программе предусмотрены следующие мероприятия по предотвращению чрезвычайных ситуаций: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обеспечение охранных и санитарно-защитных зон;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трассы трубопроводов необходимо оборудовать в соответствии с Правилами охраны магистральных трубопроводов.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усиление противопожарных мероприятий в местах массового сосредоточения людей.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планировки территории, является установление зон с особыми условиями использования территории.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Зоны с особыми условиями использования на территории поселения представлены: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санитарно-защитными зонами (СЗЗ) предприятий, сооружений и иных объектов;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зонами охраны источников водоснабжения;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 охранными и санитарно-защитными зонами транспортной и инженерной инфраструктуры.</w:t>
      </w:r>
    </w:p>
    <w:p w:rsidR="008B773C" w:rsidRPr="00A612ED" w:rsidRDefault="008B773C" w:rsidP="0015335E">
      <w:pPr>
        <w:jc w:val="both"/>
        <w:rPr>
          <w:rFonts w:ascii="Times New Roman" w:hAnsi="Times New Roman" w:cs="Times New Roman"/>
          <w:color w:val="auto"/>
        </w:rPr>
      </w:pPr>
      <w:r w:rsidRPr="00A612ED">
        <w:rPr>
          <w:rFonts w:ascii="Times New Roman" w:hAnsi="Times New Roman" w:cs="Times New Roman"/>
          <w:color w:val="auto"/>
        </w:rPr>
        <w:t xml:space="preserve">        - подлежит выносу за пределы жилой застройки в связи с несоблюдением санитарных норм МТМ в с.Айдарали.</w:t>
      </w:r>
    </w:p>
    <w:p w:rsidR="008B773C" w:rsidRPr="00A612ED" w:rsidRDefault="008B773C" w:rsidP="0015335E">
      <w:pPr>
        <w:jc w:val="both"/>
        <w:rPr>
          <w:rFonts w:ascii="Times New Roman" w:hAnsi="Times New Roman" w:cs="Times New Roman"/>
          <w:color w:val="auto"/>
        </w:rPr>
      </w:pPr>
      <w:r w:rsidRPr="00A612ED">
        <w:rPr>
          <w:rFonts w:ascii="Times New Roman" w:hAnsi="Times New Roman" w:cs="Times New Roman"/>
          <w:color w:val="auto"/>
        </w:rPr>
        <w:t xml:space="preserve">        - подлежат ликвидации свалка мусора и скотомогильник в с. Айдарали в связи с несоблюдением СЗЗ от жилья.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Объем бытовых отходов по поселению представлен в таблице №3.</w:t>
      </w:r>
    </w:p>
    <w:p w:rsidR="008B773C" w:rsidRPr="00A612ED" w:rsidRDefault="008B773C" w:rsidP="0015335E">
      <w:pPr>
        <w:jc w:val="right"/>
        <w:rPr>
          <w:rFonts w:ascii="Times New Roman" w:hAnsi="Times New Roman" w:cs="Times New Roman"/>
        </w:rPr>
      </w:pPr>
    </w:p>
    <w:p w:rsidR="008B773C" w:rsidRPr="00A612ED" w:rsidRDefault="008B773C" w:rsidP="0015335E">
      <w:pPr>
        <w:jc w:val="right"/>
        <w:rPr>
          <w:rFonts w:ascii="Times New Roman" w:hAnsi="Times New Roman" w:cs="Times New Roman"/>
        </w:rPr>
      </w:pPr>
      <w:r w:rsidRPr="00A612ED">
        <w:rPr>
          <w:rFonts w:ascii="Times New Roman" w:hAnsi="Times New Roman" w:cs="Times New Roman"/>
        </w:rPr>
        <w:t>Таблица №3</w:t>
      </w:r>
    </w:p>
    <w:p w:rsidR="008B773C" w:rsidRPr="00A612ED" w:rsidRDefault="008B773C" w:rsidP="000726CB">
      <w:pPr>
        <w:jc w:val="center"/>
        <w:rPr>
          <w:rFonts w:ascii="Times New Roman" w:hAnsi="Times New Roman" w:cs="Times New Roman"/>
          <w:b/>
        </w:rPr>
      </w:pPr>
      <w:r w:rsidRPr="00A612ED">
        <w:rPr>
          <w:rFonts w:ascii="Times New Roman" w:hAnsi="Times New Roman" w:cs="Times New Roman"/>
          <w:b/>
        </w:rPr>
        <w:t>Объем бытовых отходов.</w:t>
      </w:r>
    </w:p>
    <w:p w:rsidR="008B773C" w:rsidRPr="00A612ED" w:rsidRDefault="008B773C" w:rsidP="0015335E">
      <w:pPr>
        <w:jc w:val="right"/>
        <w:rPr>
          <w:rFonts w:ascii="Times New Roman" w:hAnsi="Times New Roman" w:cs="Times New Roman"/>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2"/>
        <w:gridCol w:w="1823"/>
        <w:gridCol w:w="738"/>
        <w:gridCol w:w="1104"/>
        <w:gridCol w:w="992"/>
        <w:gridCol w:w="902"/>
        <w:gridCol w:w="967"/>
        <w:gridCol w:w="876"/>
        <w:gridCol w:w="818"/>
        <w:gridCol w:w="1019"/>
        <w:gridCol w:w="992"/>
      </w:tblGrid>
      <w:tr w:rsidR="008B773C" w:rsidRPr="00A612ED" w:rsidTr="0038372B">
        <w:tc>
          <w:tcPr>
            <w:tcW w:w="412" w:type="dxa"/>
            <w:vMerge w:val="restart"/>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w:t>
            </w:r>
          </w:p>
        </w:tc>
        <w:tc>
          <w:tcPr>
            <w:tcW w:w="1823" w:type="dxa"/>
            <w:vMerge w:val="restart"/>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Населен</w:t>
            </w: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ный пункт</w:t>
            </w:r>
          </w:p>
        </w:tc>
        <w:tc>
          <w:tcPr>
            <w:tcW w:w="8408" w:type="dxa"/>
            <w:gridSpan w:val="9"/>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Бытовые отходы</w:t>
            </w:r>
          </w:p>
        </w:tc>
      </w:tr>
      <w:tr w:rsidR="008B773C" w:rsidRPr="00A612ED" w:rsidTr="0038372B">
        <w:tc>
          <w:tcPr>
            <w:tcW w:w="412" w:type="dxa"/>
            <w:vMerge/>
          </w:tcPr>
          <w:p w:rsidR="008B773C" w:rsidRPr="00A612ED" w:rsidRDefault="008B773C" w:rsidP="0015335E">
            <w:pPr>
              <w:jc w:val="center"/>
              <w:rPr>
                <w:rFonts w:ascii="Times New Roman" w:hAnsi="Times New Roman" w:cs="Times New Roman"/>
              </w:rPr>
            </w:pPr>
          </w:p>
        </w:tc>
        <w:tc>
          <w:tcPr>
            <w:tcW w:w="1823" w:type="dxa"/>
            <w:vMerge/>
          </w:tcPr>
          <w:p w:rsidR="008B773C" w:rsidRPr="00A612ED" w:rsidRDefault="008B773C" w:rsidP="0015335E">
            <w:pPr>
              <w:jc w:val="center"/>
              <w:rPr>
                <w:rFonts w:ascii="Times New Roman" w:hAnsi="Times New Roman" w:cs="Times New Roman"/>
              </w:rPr>
            </w:pPr>
          </w:p>
        </w:tc>
        <w:tc>
          <w:tcPr>
            <w:tcW w:w="2834" w:type="dxa"/>
            <w:gridSpan w:val="3"/>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Твердые от жилых</w:t>
            </w:r>
          </w:p>
        </w:tc>
        <w:tc>
          <w:tcPr>
            <w:tcW w:w="2745" w:type="dxa"/>
            <w:gridSpan w:val="3"/>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Смет с твердых покрытий улиц</w:t>
            </w:r>
          </w:p>
        </w:tc>
        <w:tc>
          <w:tcPr>
            <w:tcW w:w="2829" w:type="dxa"/>
            <w:gridSpan w:val="3"/>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Жидкие из выгребов</w:t>
            </w:r>
          </w:p>
        </w:tc>
      </w:tr>
      <w:tr w:rsidR="008B773C" w:rsidRPr="00A612ED" w:rsidTr="0038372B">
        <w:tc>
          <w:tcPr>
            <w:tcW w:w="412" w:type="dxa"/>
            <w:vMerge/>
          </w:tcPr>
          <w:p w:rsidR="008B773C" w:rsidRPr="00A612ED" w:rsidRDefault="008B773C" w:rsidP="0015335E">
            <w:pPr>
              <w:jc w:val="both"/>
              <w:rPr>
                <w:rFonts w:ascii="Times New Roman" w:hAnsi="Times New Roman" w:cs="Times New Roman"/>
              </w:rPr>
            </w:pPr>
          </w:p>
        </w:tc>
        <w:tc>
          <w:tcPr>
            <w:tcW w:w="1823" w:type="dxa"/>
            <w:vMerge/>
          </w:tcPr>
          <w:p w:rsidR="008B773C" w:rsidRPr="00A612ED" w:rsidRDefault="008B773C" w:rsidP="0015335E">
            <w:pPr>
              <w:jc w:val="both"/>
              <w:rPr>
                <w:rFonts w:ascii="Times New Roman" w:hAnsi="Times New Roman" w:cs="Times New Roman"/>
              </w:rPr>
            </w:pPr>
          </w:p>
        </w:tc>
        <w:tc>
          <w:tcPr>
            <w:tcW w:w="738"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 жителей</w:t>
            </w:r>
          </w:p>
        </w:tc>
        <w:tc>
          <w:tcPr>
            <w:tcW w:w="1104"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Норма накоплен, Кг/чел.год</w:t>
            </w:r>
          </w:p>
        </w:tc>
        <w:tc>
          <w:tcPr>
            <w:tcW w:w="992"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Кол-во отходов, т/год</w:t>
            </w:r>
          </w:p>
        </w:tc>
        <w:tc>
          <w:tcPr>
            <w:tcW w:w="902"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 жите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лей</w:t>
            </w:r>
          </w:p>
        </w:tc>
        <w:tc>
          <w:tcPr>
            <w:tcW w:w="967"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Норма накоплен, Кг/чел.год</w:t>
            </w:r>
          </w:p>
        </w:tc>
        <w:tc>
          <w:tcPr>
            <w:tcW w:w="876"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Кол-во отходов, т/год</w:t>
            </w:r>
          </w:p>
        </w:tc>
        <w:tc>
          <w:tcPr>
            <w:tcW w:w="818"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 жител</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ей</w:t>
            </w:r>
          </w:p>
        </w:tc>
        <w:tc>
          <w:tcPr>
            <w:tcW w:w="1019"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Норма накоплен, Кг/чел.год</w:t>
            </w:r>
          </w:p>
        </w:tc>
        <w:tc>
          <w:tcPr>
            <w:tcW w:w="992"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Кол-во отхо</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дов, т/год</w:t>
            </w:r>
          </w:p>
        </w:tc>
      </w:tr>
      <w:tr w:rsidR="008B773C" w:rsidRPr="00A612ED" w:rsidTr="0038372B">
        <w:tc>
          <w:tcPr>
            <w:tcW w:w="41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w:t>
            </w:r>
          </w:p>
        </w:tc>
        <w:tc>
          <w:tcPr>
            <w:tcW w:w="182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w:t>
            </w:r>
          </w:p>
        </w:tc>
        <w:tc>
          <w:tcPr>
            <w:tcW w:w="738"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3</w:t>
            </w:r>
          </w:p>
        </w:tc>
        <w:tc>
          <w:tcPr>
            <w:tcW w:w="1104"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4</w:t>
            </w:r>
          </w:p>
        </w:tc>
        <w:tc>
          <w:tcPr>
            <w:tcW w:w="99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5</w:t>
            </w:r>
          </w:p>
        </w:tc>
        <w:tc>
          <w:tcPr>
            <w:tcW w:w="90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6</w:t>
            </w:r>
          </w:p>
        </w:tc>
        <w:tc>
          <w:tcPr>
            <w:tcW w:w="967"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7</w:t>
            </w:r>
          </w:p>
        </w:tc>
        <w:tc>
          <w:tcPr>
            <w:tcW w:w="876"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8</w:t>
            </w:r>
          </w:p>
        </w:tc>
        <w:tc>
          <w:tcPr>
            <w:tcW w:w="818"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9</w:t>
            </w:r>
          </w:p>
        </w:tc>
        <w:tc>
          <w:tcPr>
            <w:tcW w:w="101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10</w:t>
            </w:r>
          </w:p>
        </w:tc>
        <w:tc>
          <w:tcPr>
            <w:tcW w:w="99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11</w:t>
            </w:r>
          </w:p>
        </w:tc>
      </w:tr>
      <w:tr w:rsidR="008B773C" w:rsidRPr="00A612ED" w:rsidTr="0038372B">
        <w:tc>
          <w:tcPr>
            <w:tcW w:w="412"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1</w:t>
            </w:r>
          </w:p>
        </w:tc>
        <w:tc>
          <w:tcPr>
            <w:tcW w:w="1823"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с. Айдарали</w:t>
            </w:r>
          </w:p>
        </w:tc>
        <w:tc>
          <w:tcPr>
            <w:tcW w:w="73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770</w:t>
            </w:r>
          </w:p>
        </w:tc>
        <w:tc>
          <w:tcPr>
            <w:tcW w:w="1104"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300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231</w:t>
            </w:r>
          </w:p>
        </w:tc>
        <w:tc>
          <w:tcPr>
            <w:tcW w:w="90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770</w:t>
            </w:r>
          </w:p>
        </w:tc>
        <w:tc>
          <w:tcPr>
            <w:tcW w:w="967"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5</w:t>
            </w:r>
          </w:p>
        </w:tc>
        <w:tc>
          <w:tcPr>
            <w:tcW w:w="876"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3,85</w:t>
            </w:r>
          </w:p>
        </w:tc>
        <w:tc>
          <w:tcPr>
            <w:tcW w:w="81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770</w:t>
            </w:r>
          </w:p>
        </w:tc>
        <w:tc>
          <w:tcPr>
            <w:tcW w:w="1019"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2000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1540</w:t>
            </w:r>
          </w:p>
        </w:tc>
      </w:tr>
      <w:tr w:rsidR="008B773C" w:rsidRPr="00A612ED" w:rsidTr="0038372B">
        <w:tc>
          <w:tcPr>
            <w:tcW w:w="412"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2</w:t>
            </w:r>
          </w:p>
        </w:tc>
        <w:tc>
          <w:tcPr>
            <w:tcW w:w="1823"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д. Артюховка</w:t>
            </w:r>
          </w:p>
        </w:tc>
        <w:tc>
          <w:tcPr>
            <w:tcW w:w="73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43</w:t>
            </w:r>
          </w:p>
        </w:tc>
        <w:tc>
          <w:tcPr>
            <w:tcW w:w="1104"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300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12,9</w:t>
            </w:r>
          </w:p>
        </w:tc>
        <w:tc>
          <w:tcPr>
            <w:tcW w:w="90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43</w:t>
            </w:r>
          </w:p>
        </w:tc>
        <w:tc>
          <w:tcPr>
            <w:tcW w:w="967"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5</w:t>
            </w:r>
          </w:p>
        </w:tc>
        <w:tc>
          <w:tcPr>
            <w:tcW w:w="876"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0,215</w:t>
            </w:r>
          </w:p>
        </w:tc>
        <w:tc>
          <w:tcPr>
            <w:tcW w:w="81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43</w:t>
            </w:r>
          </w:p>
        </w:tc>
        <w:tc>
          <w:tcPr>
            <w:tcW w:w="1019"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2000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86</w:t>
            </w:r>
          </w:p>
        </w:tc>
      </w:tr>
      <w:tr w:rsidR="008B773C" w:rsidRPr="00A612ED" w:rsidTr="0038372B">
        <w:tc>
          <w:tcPr>
            <w:tcW w:w="412"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3</w:t>
            </w:r>
          </w:p>
        </w:tc>
        <w:tc>
          <w:tcPr>
            <w:tcW w:w="1823"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д. Родионовка</w:t>
            </w:r>
          </w:p>
        </w:tc>
        <w:tc>
          <w:tcPr>
            <w:tcW w:w="73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17</w:t>
            </w:r>
          </w:p>
        </w:tc>
        <w:tc>
          <w:tcPr>
            <w:tcW w:w="1104"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300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5,1</w:t>
            </w:r>
          </w:p>
        </w:tc>
        <w:tc>
          <w:tcPr>
            <w:tcW w:w="90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17</w:t>
            </w:r>
          </w:p>
        </w:tc>
        <w:tc>
          <w:tcPr>
            <w:tcW w:w="967"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5</w:t>
            </w:r>
          </w:p>
        </w:tc>
        <w:tc>
          <w:tcPr>
            <w:tcW w:w="876"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0,085</w:t>
            </w:r>
          </w:p>
        </w:tc>
        <w:tc>
          <w:tcPr>
            <w:tcW w:w="81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17</w:t>
            </w:r>
          </w:p>
        </w:tc>
        <w:tc>
          <w:tcPr>
            <w:tcW w:w="1019"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2000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34</w:t>
            </w:r>
          </w:p>
        </w:tc>
      </w:tr>
      <w:tr w:rsidR="008B773C" w:rsidRPr="00A612ED" w:rsidTr="0038372B">
        <w:tc>
          <w:tcPr>
            <w:tcW w:w="412"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4</w:t>
            </w:r>
          </w:p>
        </w:tc>
        <w:tc>
          <w:tcPr>
            <w:tcW w:w="1823"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д. Ивановка</w:t>
            </w:r>
          </w:p>
        </w:tc>
        <w:tc>
          <w:tcPr>
            <w:tcW w:w="73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w:t>
            </w:r>
          </w:p>
        </w:tc>
        <w:tc>
          <w:tcPr>
            <w:tcW w:w="1104"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300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0,6</w:t>
            </w:r>
          </w:p>
        </w:tc>
        <w:tc>
          <w:tcPr>
            <w:tcW w:w="90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w:t>
            </w:r>
          </w:p>
        </w:tc>
        <w:tc>
          <w:tcPr>
            <w:tcW w:w="967"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5</w:t>
            </w:r>
          </w:p>
        </w:tc>
        <w:tc>
          <w:tcPr>
            <w:tcW w:w="876"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0,01</w:t>
            </w:r>
          </w:p>
        </w:tc>
        <w:tc>
          <w:tcPr>
            <w:tcW w:w="81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w:t>
            </w:r>
          </w:p>
        </w:tc>
        <w:tc>
          <w:tcPr>
            <w:tcW w:w="1019"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2000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4</w:t>
            </w:r>
          </w:p>
        </w:tc>
      </w:tr>
      <w:tr w:rsidR="008B773C" w:rsidRPr="00A612ED" w:rsidTr="0038372B">
        <w:tc>
          <w:tcPr>
            <w:tcW w:w="412"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5</w:t>
            </w:r>
          </w:p>
        </w:tc>
        <w:tc>
          <w:tcPr>
            <w:tcW w:w="1823" w:type="dxa"/>
          </w:tcPr>
          <w:p w:rsidR="008B773C" w:rsidRPr="00A612ED" w:rsidRDefault="008B773C" w:rsidP="0038372B">
            <w:pPr>
              <w:jc w:val="both"/>
              <w:rPr>
                <w:rFonts w:ascii="Times New Roman" w:hAnsi="Times New Roman" w:cs="Times New Roman"/>
              </w:rPr>
            </w:pPr>
            <w:r w:rsidRPr="00A612ED">
              <w:rPr>
                <w:rFonts w:ascii="Times New Roman" w:hAnsi="Times New Roman" w:cs="Times New Roman"/>
              </w:rPr>
              <w:t>Итого</w:t>
            </w:r>
          </w:p>
        </w:tc>
        <w:tc>
          <w:tcPr>
            <w:tcW w:w="73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832</w:t>
            </w:r>
          </w:p>
        </w:tc>
        <w:tc>
          <w:tcPr>
            <w:tcW w:w="1104"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900</w:t>
            </w: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249,6</w:t>
            </w:r>
          </w:p>
        </w:tc>
        <w:tc>
          <w:tcPr>
            <w:tcW w:w="90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832</w:t>
            </w:r>
          </w:p>
        </w:tc>
        <w:tc>
          <w:tcPr>
            <w:tcW w:w="967" w:type="dxa"/>
          </w:tcPr>
          <w:p w:rsidR="008B773C" w:rsidRPr="00A612ED" w:rsidRDefault="008B773C" w:rsidP="0038372B">
            <w:pPr>
              <w:jc w:val="center"/>
              <w:rPr>
                <w:rFonts w:ascii="Times New Roman" w:hAnsi="Times New Roman" w:cs="Times New Roman"/>
              </w:rPr>
            </w:pPr>
          </w:p>
        </w:tc>
        <w:tc>
          <w:tcPr>
            <w:tcW w:w="876"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4,16</w:t>
            </w:r>
          </w:p>
        </w:tc>
        <w:tc>
          <w:tcPr>
            <w:tcW w:w="818"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832</w:t>
            </w:r>
          </w:p>
        </w:tc>
        <w:tc>
          <w:tcPr>
            <w:tcW w:w="1019" w:type="dxa"/>
          </w:tcPr>
          <w:p w:rsidR="008B773C" w:rsidRPr="00A612ED" w:rsidRDefault="008B773C" w:rsidP="0038372B">
            <w:pPr>
              <w:jc w:val="center"/>
              <w:rPr>
                <w:rFonts w:ascii="Times New Roman" w:hAnsi="Times New Roman" w:cs="Times New Roman"/>
              </w:rPr>
            </w:pPr>
          </w:p>
        </w:tc>
        <w:tc>
          <w:tcPr>
            <w:tcW w:w="992" w:type="dxa"/>
          </w:tcPr>
          <w:p w:rsidR="008B773C" w:rsidRPr="00A612ED" w:rsidRDefault="008B773C" w:rsidP="0038372B">
            <w:pPr>
              <w:jc w:val="center"/>
              <w:rPr>
                <w:rFonts w:ascii="Times New Roman" w:hAnsi="Times New Roman" w:cs="Times New Roman"/>
              </w:rPr>
            </w:pPr>
            <w:r w:rsidRPr="00A612ED">
              <w:rPr>
                <w:rFonts w:ascii="Times New Roman" w:hAnsi="Times New Roman" w:cs="Times New Roman"/>
              </w:rPr>
              <w:t>1664</w:t>
            </w:r>
          </w:p>
        </w:tc>
      </w:tr>
    </w:tbl>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Образование стихийных свалок представляет собой санитарно-эпидемиологическую угрозу собственно территориям населенных мест и является фактором отрицательного экологического </w:t>
      </w:r>
      <w:r w:rsidRPr="00A612ED">
        <w:rPr>
          <w:rFonts w:ascii="Times New Roman" w:hAnsi="Times New Roman" w:cs="Times New Roman"/>
        </w:rPr>
        <w:lastRenderedPageBreak/>
        <w:t>воздействия на окружающую среду, в особенности на почвенный покров.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Существующая на сегодняшний день практика использования, обезвреживания, хранения и захоронения отходов ведет к загрязнению окружающей среды, нерациональному использованию природных и материальных ресурсов.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Стихийные свалки образуются вблизи жилых массивов, в оврагах, в поймах рек с высоким стоянием грунтовых вод с последующим выносом сильно загрязненных дренажных вод в водные объекты.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Загрязненные подземные и поверхностные воды в окрестностях таких свалок представляют опасность не только для питьевого водоснабжения населения, но и для технического водоснабжения в сельском хозяйстве.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Образование стихийных салок представляет собой санитарно-эпидемиологическую угрозу собственно территориям населенных мест и является фактором отрицательного экологического воздействия на окружающую среду, в особенности на почвенный покров.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Существующая на сегодняшний день практика использования, обезвреживания, хранения и захоронения отходов ведет к загрязнению окружающей среды, нерациональному использованию природных и материальных ресурсов.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соответствии с Федеральным законом от 24.06.1998 г. №89-03 «Об отходах производства и потребления», а также в рамках Республиканской целевой программы «Совершенствование системы управления твердыми бытовыми отходами в Республике Башкортостан» на 2011-2020 годы предусматривается закрытие всех несанкционированных свалок ТБО, так как они не соответствуют требованиям законодательства. Они подлежат выводу из эксплуатации с последующей рекультивацией.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Устройство неконтролируемых свалок бытовых отходов и отходов промышленных предприятий не допускается. Запрещается вывозить отходы на непредназначенные для этого места, а также закапывать их на сельскохозяйственных полях.</w:t>
      </w:r>
    </w:p>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b/>
        </w:rPr>
        <w:t xml:space="preserve">   3.6.1 Организация сбора и вывоза твердых бытовых отходов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Бытовые отходы, подлежащие удалению с территории населенных пунктов, разделяют на твердые и жидкие бытовые отходы. К твердым бытовым отходам (ТБО)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Объектами санитарной очистки являются территории домовладений, уличные и внутриквартальные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настоящее время, существующая в Республике Башкортостан система обращения с отходами  основана на захоронении их на свалках  или длительном хранении на специализированных объектах. Систем раздельного сбора отходов внедряется крайне медленно.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Предлагается раздельный сбор вторичного сырья, который осуществляется: посредством организации  стационарного приема вторсырья от населения.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Пункт приема вторсырья размещается на территории производственной зоны. Для охвата всей территории села предлагается использовать передвижные пункты сбора вторсырья.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Раздельный сбор вторичного сырья позволяет добиться значительного сокращения объемов ТБО, уменьшает число стихийных свалок, оздаравливает экологическую обстановку позволяет получить ценное вторичное сырье для промышленности. </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Ориентировочный расчет количества контейнеров.</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Для сбора крупногабаритных отходов расчетом предусмотрена установка бункеров-накопителей емкостью 5 м3 на специально оборудованных площадках. Вывоз по мере заполнения, но не реже одного раза в неделю.</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 эпидемиологического надзора. В число объектов обязательного обслуживания спецавтохозяйств включает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Сбор и удаление ТБО осуществляется спецавтохозяйством в сроки, предусмотренные санитарными правилами и правилами уборки населенных мест.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w:t>
      </w:r>
      <w:r w:rsidRPr="00A612ED">
        <w:rPr>
          <w:rFonts w:ascii="Times New Roman" w:hAnsi="Times New Roman" w:cs="Times New Roman"/>
        </w:rPr>
        <w:lastRenderedPageBreak/>
        <w:t>Некоторые виды строительных отходов можно использовать для засыпки оврагов в качестве инертного материала. Неутилизируемые отходы вывозят транспортом на полигон промышленных отходов их обезвреживания и захоронения.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Удаление мусора из зданий общественной застройки производится в мусоросборники с дальнейшим вывозом специальным мусоровозным транспортом по системе планово-регулярной очистки не реже чем через 1-2 дня.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Согласно приложению 11, СНиП 2.07.01-89* «Планировка и застройка городских и сельских поселений», количество бытовых отходов по сельскому поселению с учетом нормы накопления отбросов на 1 жителя составит: </w:t>
      </w:r>
    </w:p>
    <w:p w:rsidR="008B773C" w:rsidRPr="00A612ED" w:rsidRDefault="008B773C" w:rsidP="0015335E">
      <w:pPr>
        <w:jc w:val="right"/>
        <w:rPr>
          <w:rFonts w:ascii="Times New Roman" w:hAnsi="Times New Roman" w:cs="Times New Roman"/>
        </w:rPr>
      </w:pPr>
      <w:r w:rsidRPr="00A612ED">
        <w:rPr>
          <w:rFonts w:ascii="Times New Roman" w:hAnsi="Times New Roman" w:cs="Times New Roman"/>
        </w:rPr>
        <w:t>Таблица 4</w:t>
      </w:r>
    </w:p>
    <w:p w:rsidR="008B773C" w:rsidRPr="00A612ED" w:rsidRDefault="008B773C" w:rsidP="0015335E">
      <w:pPr>
        <w:jc w:val="right"/>
        <w:rPr>
          <w:rFonts w:ascii="Times New Roman" w:hAnsi="Times New Roman" w:cs="Times New Roman"/>
        </w:rPr>
      </w:pPr>
    </w:p>
    <w:p w:rsidR="008B773C" w:rsidRPr="00A612ED" w:rsidRDefault="008B773C" w:rsidP="0015335E">
      <w:pPr>
        <w:jc w:val="center"/>
        <w:rPr>
          <w:rFonts w:ascii="Times New Roman" w:hAnsi="Times New Roman" w:cs="Times New Roman"/>
          <w:b/>
        </w:rPr>
      </w:pPr>
      <w:r w:rsidRPr="00A612ED">
        <w:rPr>
          <w:rFonts w:ascii="Times New Roman" w:hAnsi="Times New Roman" w:cs="Times New Roman"/>
          <w:b/>
        </w:rPr>
        <w:t>Количество бытовых отходов</w:t>
      </w:r>
    </w:p>
    <w:p w:rsidR="008B773C" w:rsidRPr="00A612ED" w:rsidRDefault="008B773C" w:rsidP="0015335E">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209"/>
        <w:gridCol w:w="2209"/>
        <w:gridCol w:w="2210"/>
        <w:gridCol w:w="2210"/>
      </w:tblGrid>
      <w:tr w:rsidR="008B773C" w:rsidRPr="00A612ED" w:rsidTr="0003093D">
        <w:tc>
          <w:tcPr>
            <w:tcW w:w="2209" w:type="dxa"/>
            <w:vMerge w:val="restart"/>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Бытовые отходы</w:t>
            </w:r>
          </w:p>
        </w:tc>
        <w:tc>
          <w:tcPr>
            <w:tcW w:w="8838" w:type="dxa"/>
            <w:gridSpan w:val="4"/>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Количество бытовых отходов</w:t>
            </w:r>
          </w:p>
        </w:tc>
      </w:tr>
      <w:tr w:rsidR="008B773C" w:rsidRPr="00A612ED" w:rsidTr="0003093D">
        <w:trPr>
          <w:trHeight w:val="380"/>
        </w:trPr>
        <w:tc>
          <w:tcPr>
            <w:tcW w:w="2209" w:type="dxa"/>
            <w:vMerge/>
          </w:tcPr>
          <w:p w:rsidR="008B773C" w:rsidRPr="00A612ED" w:rsidRDefault="008B773C" w:rsidP="0015335E">
            <w:pPr>
              <w:jc w:val="center"/>
              <w:rPr>
                <w:rFonts w:ascii="Times New Roman" w:hAnsi="Times New Roman" w:cs="Times New Roman"/>
              </w:rPr>
            </w:pPr>
          </w:p>
        </w:tc>
        <w:tc>
          <w:tcPr>
            <w:tcW w:w="4418" w:type="dxa"/>
            <w:gridSpan w:val="2"/>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кг</w:t>
            </w:r>
          </w:p>
        </w:tc>
        <w:tc>
          <w:tcPr>
            <w:tcW w:w="4420" w:type="dxa"/>
            <w:gridSpan w:val="2"/>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л</w:t>
            </w:r>
          </w:p>
        </w:tc>
      </w:tr>
      <w:tr w:rsidR="008B773C" w:rsidRPr="00A612ED" w:rsidTr="0003093D">
        <w:trPr>
          <w:trHeight w:val="221"/>
        </w:trPr>
        <w:tc>
          <w:tcPr>
            <w:tcW w:w="2209" w:type="dxa"/>
            <w:vMerge/>
          </w:tcPr>
          <w:p w:rsidR="008B773C" w:rsidRPr="00A612ED" w:rsidRDefault="008B773C" w:rsidP="0015335E">
            <w:pPr>
              <w:jc w:val="center"/>
              <w:rPr>
                <w:rFonts w:ascii="Times New Roman" w:hAnsi="Times New Roman" w:cs="Times New Roman"/>
              </w:rPr>
            </w:pPr>
          </w:p>
        </w:tc>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на 1 чел/год</w:t>
            </w:r>
          </w:p>
        </w:tc>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всего в год, тыс.</w:t>
            </w:r>
          </w:p>
        </w:tc>
        <w:tc>
          <w:tcPr>
            <w:tcW w:w="221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на 1 чел/год</w:t>
            </w:r>
          </w:p>
        </w:tc>
        <w:tc>
          <w:tcPr>
            <w:tcW w:w="221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всего в год, тыс.</w:t>
            </w:r>
          </w:p>
        </w:tc>
      </w:tr>
      <w:tr w:rsidR="008B773C" w:rsidRPr="00A612ED" w:rsidTr="0003093D">
        <w:trPr>
          <w:trHeight w:val="320"/>
        </w:trPr>
        <w:tc>
          <w:tcPr>
            <w:tcW w:w="11047" w:type="dxa"/>
            <w:gridSpan w:val="5"/>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Твердые:</w:t>
            </w:r>
          </w:p>
        </w:tc>
      </w:tr>
      <w:tr w:rsidR="008B773C" w:rsidRPr="00A612ED" w:rsidTr="0003093D">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Жилых домов</w:t>
            </w:r>
          </w:p>
        </w:tc>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190</w:t>
            </w:r>
          </w:p>
        </w:tc>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158,08</w:t>
            </w:r>
          </w:p>
        </w:tc>
        <w:tc>
          <w:tcPr>
            <w:tcW w:w="221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900</w:t>
            </w:r>
          </w:p>
        </w:tc>
        <w:tc>
          <w:tcPr>
            <w:tcW w:w="221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748,8</w:t>
            </w:r>
          </w:p>
        </w:tc>
      </w:tr>
      <w:tr w:rsidR="008B773C" w:rsidRPr="00A612ED" w:rsidTr="0003093D">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Жидкие из выгребов (при отсутствии канализации)</w:t>
            </w:r>
          </w:p>
        </w:tc>
        <w:tc>
          <w:tcPr>
            <w:tcW w:w="2209"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w:t>
            </w:r>
          </w:p>
        </w:tc>
        <w:tc>
          <w:tcPr>
            <w:tcW w:w="2209"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w:t>
            </w:r>
          </w:p>
        </w:tc>
        <w:tc>
          <w:tcPr>
            <w:tcW w:w="2210"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2000</w:t>
            </w:r>
          </w:p>
        </w:tc>
        <w:tc>
          <w:tcPr>
            <w:tcW w:w="2210"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1664</w:t>
            </w:r>
          </w:p>
        </w:tc>
      </w:tr>
      <w:tr w:rsidR="008B773C" w:rsidRPr="00A612ED" w:rsidTr="0003093D">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Смет с 1м2 твердых покрытий улиц, площадей</w:t>
            </w:r>
          </w:p>
        </w:tc>
        <w:tc>
          <w:tcPr>
            <w:tcW w:w="2209"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5</w:t>
            </w:r>
          </w:p>
        </w:tc>
        <w:tc>
          <w:tcPr>
            <w:tcW w:w="2209"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4,16</w:t>
            </w:r>
          </w:p>
        </w:tc>
        <w:tc>
          <w:tcPr>
            <w:tcW w:w="2210"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8</w:t>
            </w:r>
          </w:p>
        </w:tc>
        <w:tc>
          <w:tcPr>
            <w:tcW w:w="2210"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6,6</w:t>
            </w:r>
          </w:p>
        </w:tc>
      </w:tr>
      <w:tr w:rsidR="008B773C" w:rsidRPr="00A612ED" w:rsidTr="0003093D">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Итого</w:t>
            </w:r>
          </w:p>
        </w:tc>
        <w:tc>
          <w:tcPr>
            <w:tcW w:w="2209" w:type="dxa"/>
          </w:tcPr>
          <w:p w:rsidR="008B773C" w:rsidRPr="00A612ED" w:rsidRDefault="008B773C" w:rsidP="0015335E">
            <w:pPr>
              <w:jc w:val="center"/>
              <w:rPr>
                <w:rFonts w:ascii="Times New Roman" w:hAnsi="Times New Roman" w:cs="Times New Roman"/>
              </w:rPr>
            </w:pPr>
          </w:p>
        </w:tc>
        <w:tc>
          <w:tcPr>
            <w:tcW w:w="2209"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162,24</w:t>
            </w:r>
          </w:p>
        </w:tc>
        <w:tc>
          <w:tcPr>
            <w:tcW w:w="2210" w:type="dxa"/>
          </w:tcPr>
          <w:p w:rsidR="008B773C" w:rsidRPr="00A612ED" w:rsidRDefault="008B773C" w:rsidP="0015335E">
            <w:pPr>
              <w:jc w:val="center"/>
              <w:rPr>
                <w:rFonts w:ascii="Times New Roman" w:hAnsi="Times New Roman" w:cs="Times New Roman"/>
              </w:rPr>
            </w:pPr>
          </w:p>
        </w:tc>
        <w:tc>
          <w:tcPr>
            <w:tcW w:w="2210"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2419,4</w:t>
            </w:r>
          </w:p>
        </w:tc>
      </w:tr>
    </w:tbl>
    <w:p w:rsidR="008B773C" w:rsidRPr="00A612ED" w:rsidRDefault="008B773C" w:rsidP="0015335E">
      <w:pPr>
        <w:jc w:val="both"/>
        <w:rPr>
          <w:rFonts w:ascii="Times New Roman" w:hAnsi="Times New Roman" w:cs="Times New Roman"/>
        </w:rPr>
      </w:pP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Вопрос о капитальном строительстве на закрытых полигонах без вывоза свалочного грунта решается после проведения соответствующих исследований. Актуальной проблемой является проблема размещения твердых бытовых отходов (ТБО), которые с каждым годом увеличиваются в связи с поступлением на рынок сбыта упакованной продукции. Отходы вывозятся на свалки, которые эксплуатируются без соответствующего проекта систем инженерных сооружений и не соответствующих природоохранным и санитарным требованиям.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Негативное влияние свалок ТБО на окружающую среду обусловлено, прежде всего, образованием газа в результате биологического распада органических отходов, состоящего из метана и углекислого газа. В результате возникает опасность воздействия на воздушный бассейн (удушающие и токсические запахи, и пожары) и водный бассейн (загрязнение дренажных вод).</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Стихийные свалки образуются в местах вблизи жилых массивов, в оврагах, в поймах рек в высоким состоянием грунтовых вод с последующим выносом сильно загрязненных дренажных вод в водные объекты. Загрязненные подземные и поверхностные воды в окрестностях таких свалок представляют опасность не только для питьевого водоснабжения, но и для технического водоснабжения в садоводствах и сельском хозяйстве.</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Организация сбора, вывоза и складирования ТБО на территории сельского поселения Айдаралинский сельсовет будет осуществляться в соответствии с генеральной схемой санитарной очистки территории.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jc w:val="both"/>
        <w:rPr>
          <w:rFonts w:ascii="Times New Roman" w:hAnsi="Times New Roman" w:cs="Times New Roman"/>
          <w:b/>
        </w:rPr>
      </w:pPr>
      <w:r w:rsidRPr="00A612ED">
        <w:rPr>
          <w:rFonts w:ascii="Times New Roman" w:hAnsi="Times New Roman" w:cs="Times New Roman"/>
        </w:rPr>
        <w:t xml:space="preserve">      </w:t>
      </w:r>
      <w:r w:rsidRPr="00A612ED">
        <w:rPr>
          <w:rFonts w:ascii="Times New Roman" w:hAnsi="Times New Roman" w:cs="Times New Roman"/>
          <w:b/>
        </w:rPr>
        <w:t>4. План развития сельского поселения и прогноз спроса на коммунальные ресурсы</w:t>
      </w:r>
    </w:p>
    <w:p w:rsidR="008B773C" w:rsidRPr="00A612ED" w:rsidRDefault="008B773C" w:rsidP="00470760">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Развитие населенных пунктов сельского  поселения Айдаралинский сельсовет планируется в соответствии со сложившимися планировочными структурами. Преимущественные направления развития выбраны с целью наиболее интенсивного использования свободных территорий. Предлагается дальнейшее упорядочение застройки с развитием общественных центров, благоустройством, инженерным обеспечением.</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470760">
      <w:pPr>
        <w:jc w:val="both"/>
        <w:rPr>
          <w:rFonts w:ascii="Times New Roman" w:hAnsi="Times New Roman" w:cs="Times New Roman"/>
          <w:b/>
        </w:rPr>
      </w:pPr>
      <w:r w:rsidRPr="00A612ED">
        <w:rPr>
          <w:rFonts w:ascii="Times New Roman" w:hAnsi="Times New Roman" w:cs="Times New Roman"/>
        </w:rPr>
        <w:t xml:space="preserve">      </w:t>
      </w:r>
      <w:r w:rsidRPr="00A612ED">
        <w:rPr>
          <w:rFonts w:ascii="Times New Roman" w:hAnsi="Times New Roman" w:cs="Times New Roman"/>
          <w:b/>
        </w:rPr>
        <w:t>4.1 Динамика численности населения сельского поселения</w:t>
      </w:r>
    </w:p>
    <w:p w:rsidR="008B773C" w:rsidRPr="00A612ED" w:rsidRDefault="008B773C" w:rsidP="00563970">
      <w:pPr>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По данным администрации сельского поселения Айдаралинский сельсовет муниципального района Стерлибашевский район Республики Башкортостан  на 1 января 2015 года составило 832 человек.</w:t>
      </w:r>
    </w:p>
    <w:p w:rsidR="008B773C" w:rsidRPr="00A612ED" w:rsidRDefault="008B773C" w:rsidP="0015335E">
      <w:pPr>
        <w:jc w:val="right"/>
        <w:rPr>
          <w:rFonts w:ascii="Times New Roman" w:hAnsi="Times New Roman" w:cs="Times New Roman"/>
        </w:rPr>
      </w:pPr>
      <w:r w:rsidRPr="00A612ED">
        <w:rPr>
          <w:rFonts w:ascii="Times New Roman" w:hAnsi="Times New Roman" w:cs="Times New Roman"/>
        </w:rPr>
        <w:lastRenderedPageBreak/>
        <w:t>Таблица 5</w:t>
      </w:r>
    </w:p>
    <w:p w:rsidR="008B773C" w:rsidRPr="00A612ED" w:rsidRDefault="008B773C" w:rsidP="0015335E">
      <w:pPr>
        <w:jc w:val="center"/>
        <w:rPr>
          <w:rFonts w:ascii="Times New Roman" w:hAnsi="Times New Roman" w:cs="Times New Roman"/>
          <w:b/>
        </w:rPr>
      </w:pPr>
      <w:r w:rsidRPr="00A612ED">
        <w:rPr>
          <w:rFonts w:ascii="Times New Roman" w:hAnsi="Times New Roman" w:cs="Times New Roman"/>
          <w:b/>
        </w:rPr>
        <w:t>Численность населения сельского поселения Айдаралинский сельсовет в динамике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1"/>
        <w:gridCol w:w="2762"/>
        <w:gridCol w:w="2762"/>
        <w:gridCol w:w="2762"/>
      </w:tblGrid>
      <w:tr w:rsidR="008B773C" w:rsidRPr="00A612ED" w:rsidTr="0003093D">
        <w:tc>
          <w:tcPr>
            <w:tcW w:w="2761" w:type="dxa"/>
            <w:vMerge w:val="restart"/>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Наименование</w:t>
            </w:r>
          </w:p>
        </w:tc>
        <w:tc>
          <w:tcPr>
            <w:tcW w:w="8286" w:type="dxa"/>
            <w:gridSpan w:val="3"/>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Общая численность населения, чел.</w:t>
            </w:r>
          </w:p>
        </w:tc>
      </w:tr>
      <w:tr w:rsidR="008B773C" w:rsidRPr="00A612ED" w:rsidTr="0003093D">
        <w:tc>
          <w:tcPr>
            <w:tcW w:w="2761" w:type="dxa"/>
            <w:vMerge/>
          </w:tcPr>
          <w:p w:rsidR="008B773C" w:rsidRPr="00A612ED" w:rsidRDefault="008B773C" w:rsidP="0015335E">
            <w:pPr>
              <w:jc w:val="both"/>
              <w:rPr>
                <w:rFonts w:ascii="Times New Roman" w:hAnsi="Times New Roman" w:cs="Times New Roman"/>
                <w:b/>
              </w:rPr>
            </w:pPr>
          </w:p>
        </w:tc>
        <w:tc>
          <w:tcPr>
            <w:tcW w:w="276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2013 г.</w:t>
            </w:r>
          </w:p>
        </w:tc>
        <w:tc>
          <w:tcPr>
            <w:tcW w:w="276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2014 г.</w:t>
            </w:r>
          </w:p>
        </w:tc>
        <w:tc>
          <w:tcPr>
            <w:tcW w:w="2762"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2015 г.</w:t>
            </w:r>
          </w:p>
        </w:tc>
      </w:tr>
      <w:tr w:rsidR="008B773C" w:rsidRPr="00A612ED" w:rsidTr="0003093D">
        <w:tc>
          <w:tcPr>
            <w:tcW w:w="27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Сельское поселение Айдаралинский сельсовет</w:t>
            </w:r>
          </w:p>
        </w:tc>
        <w:tc>
          <w:tcPr>
            <w:tcW w:w="2762"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851</w:t>
            </w:r>
          </w:p>
        </w:tc>
        <w:tc>
          <w:tcPr>
            <w:tcW w:w="2762"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830</w:t>
            </w:r>
          </w:p>
        </w:tc>
        <w:tc>
          <w:tcPr>
            <w:tcW w:w="2762" w:type="dxa"/>
          </w:tcPr>
          <w:p w:rsidR="008B773C" w:rsidRPr="00A612ED" w:rsidRDefault="008B773C" w:rsidP="0015335E">
            <w:pPr>
              <w:jc w:val="center"/>
              <w:rPr>
                <w:rFonts w:ascii="Times New Roman" w:hAnsi="Times New Roman" w:cs="Times New Roman"/>
              </w:rPr>
            </w:pPr>
          </w:p>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832</w:t>
            </w:r>
          </w:p>
        </w:tc>
      </w:tr>
    </w:tbl>
    <w:p w:rsidR="008B773C" w:rsidRPr="00A612ED" w:rsidRDefault="008B773C" w:rsidP="0015335E">
      <w:pPr>
        <w:jc w:val="both"/>
        <w:rPr>
          <w:rFonts w:ascii="Times New Roman" w:hAnsi="Times New Roman" w:cs="Times New Roman"/>
          <w:b/>
        </w:rPr>
      </w:pPr>
    </w:p>
    <w:p w:rsidR="008B773C" w:rsidRPr="00A612ED" w:rsidRDefault="008B773C" w:rsidP="0015335E">
      <w:pPr>
        <w:jc w:val="right"/>
        <w:rPr>
          <w:rFonts w:ascii="Times New Roman" w:hAnsi="Times New Roman" w:cs="Times New Roman"/>
        </w:rPr>
      </w:pPr>
      <w:r w:rsidRPr="00A612ED">
        <w:rPr>
          <w:rFonts w:ascii="Times New Roman" w:hAnsi="Times New Roman" w:cs="Times New Roman"/>
        </w:rPr>
        <w:t xml:space="preserve"> Таблица 6 </w:t>
      </w:r>
    </w:p>
    <w:p w:rsidR="008B773C" w:rsidRPr="00A612ED" w:rsidRDefault="008B773C" w:rsidP="0015335E">
      <w:pPr>
        <w:jc w:val="center"/>
        <w:rPr>
          <w:rFonts w:ascii="Times New Roman" w:hAnsi="Times New Roman" w:cs="Times New Roman"/>
          <w:b/>
        </w:rPr>
      </w:pPr>
      <w:r w:rsidRPr="00A612ED">
        <w:rPr>
          <w:rFonts w:ascii="Times New Roman" w:hAnsi="Times New Roman" w:cs="Times New Roman"/>
          <w:b/>
        </w:rPr>
        <w:t>Статистические данные по молодежной возрастной группе (возраст от 14 до 30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3"/>
        <w:gridCol w:w="3663"/>
        <w:gridCol w:w="3661"/>
      </w:tblGrid>
      <w:tr w:rsidR="008B773C" w:rsidRPr="00A612ED" w:rsidTr="0003093D">
        <w:tc>
          <w:tcPr>
            <w:tcW w:w="372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Общие данные</w:t>
            </w:r>
          </w:p>
        </w:tc>
        <w:tc>
          <w:tcPr>
            <w:tcW w:w="366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Единица изм.</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2015г.</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1.Численность молодежи в возрасте от 14 до 30 лет</w:t>
            </w:r>
          </w:p>
        </w:tc>
        <w:tc>
          <w:tcPr>
            <w:tcW w:w="3663"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185</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2.Число родившихся</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5</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3.Число умерших - всего:</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13</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в т.ч. в возрасте от 14 до 30 лет</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0</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4.Количество молодых семей</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563970">
            <w:pPr>
              <w:jc w:val="center"/>
              <w:rPr>
                <w:rFonts w:ascii="Times New Roman" w:hAnsi="Times New Roman" w:cs="Times New Roman"/>
              </w:rPr>
            </w:pPr>
            <w:r w:rsidRPr="00A612ED">
              <w:rPr>
                <w:rFonts w:ascii="Times New Roman" w:hAnsi="Times New Roman" w:cs="Times New Roman"/>
              </w:rPr>
              <w:t>21</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5.Количество вновь созданных семей</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7</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6. Количество разводов</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7.Количество неполных семей</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8.Количество молодых инвалидов в возрасте от 14 до 30 лет</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3</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9. Количество административных правонарушений, совершенных несовершеннолетними</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10.Количество уголовных преступлений, совершенных несовершеннолетними</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11.Количество административных правонарушений и уголовных преступлений, совершенных молодежью в возрасте от 18 до 30 лет</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15335E">
            <w:pPr>
              <w:jc w:val="center"/>
              <w:rPr>
                <w:rFonts w:ascii="Times New Roman" w:hAnsi="Times New Roman" w:cs="Times New Roman"/>
              </w:rPr>
            </w:pPr>
            <w:r w:rsidRPr="00A612ED">
              <w:rPr>
                <w:rFonts w:ascii="Times New Roman" w:hAnsi="Times New Roman" w:cs="Times New Roman"/>
              </w:rPr>
              <w:t>2</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12.Количество призывников</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15</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13.Количество призванных в армию</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2</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14.Формы занятости молодежи:</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учащиеся</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90</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работающие</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95</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15.общая численность неработающей молодежи, в том числе:</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1</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из них в возрасте: от 16 до 18 лет</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0</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от 18 до 30 лет</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1</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16. Численность подростков и молодежи, занимающейся в молодежных клубах, центрах и других досуговых учреждениях</w:t>
            </w:r>
          </w:p>
        </w:tc>
        <w:tc>
          <w:tcPr>
            <w:tcW w:w="3663" w:type="dxa"/>
          </w:tcPr>
          <w:p w:rsidR="008B773C" w:rsidRPr="00A612ED" w:rsidRDefault="008B773C" w:rsidP="0015335E">
            <w:pPr>
              <w:jc w:val="center"/>
            </w:pPr>
            <w:r w:rsidRPr="00A612ED">
              <w:rPr>
                <w:rFonts w:ascii="Times New Roman" w:hAnsi="Times New Roman" w:cs="Times New Roman"/>
              </w:rPr>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15</w:t>
            </w:r>
          </w:p>
        </w:tc>
      </w:tr>
      <w:tr w:rsidR="008B773C" w:rsidRPr="00A612ED" w:rsidTr="0003093D">
        <w:tc>
          <w:tcPr>
            <w:tcW w:w="3723" w:type="dxa"/>
          </w:tcPr>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17. численность подростков и молодежи, участвующей в различных формах самоорганизации: общественных </w:t>
            </w:r>
            <w:r w:rsidRPr="00A612ED">
              <w:rPr>
                <w:rFonts w:ascii="Times New Roman" w:hAnsi="Times New Roman" w:cs="Times New Roman"/>
              </w:rPr>
              <w:lastRenderedPageBreak/>
              <w:t>организациях, молодежных советах, ученических и студенческих советах, поисковых формированиях и т.п.</w:t>
            </w:r>
          </w:p>
        </w:tc>
        <w:tc>
          <w:tcPr>
            <w:tcW w:w="3663" w:type="dxa"/>
          </w:tcPr>
          <w:p w:rsidR="008B773C" w:rsidRPr="00A612ED" w:rsidRDefault="008B773C" w:rsidP="0015335E">
            <w:pPr>
              <w:jc w:val="center"/>
            </w:pPr>
            <w:r w:rsidRPr="00A612ED">
              <w:rPr>
                <w:rFonts w:ascii="Times New Roman" w:hAnsi="Times New Roman" w:cs="Times New Roman"/>
              </w:rPr>
              <w:lastRenderedPageBreak/>
              <w:t>чел.</w:t>
            </w:r>
          </w:p>
        </w:tc>
        <w:tc>
          <w:tcPr>
            <w:tcW w:w="3661" w:type="dxa"/>
          </w:tcPr>
          <w:p w:rsidR="008B773C" w:rsidRPr="00A612ED" w:rsidRDefault="008B773C" w:rsidP="00470760">
            <w:pPr>
              <w:jc w:val="center"/>
              <w:rPr>
                <w:rFonts w:ascii="Times New Roman" w:hAnsi="Times New Roman" w:cs="Times New Roman"/>
              </w:rPr>
            </w:pPr>
            <w:r w:rsidRPr="00A612ED">
              <w:rPr>
                <w:rFonts w:ascii="Times New Roman" w:hAnsi="Times New Roman" w:cs="Times New Roman"/>
              </w:rPr>
              <w:t>20</w:t>
            </w:r>
          </w:p>
        </w:tc>
      </w:tr>
    </w:tbl>
    <w:p w:rsidR="008B773C" w:rsidRPr="00A612ED" w:rsidRDefault="008B773C" w:rsidP="0015335E">
      <w:pPr>
        <w:jc w:val="both"/>
        <w:rPr>
          <w:rFonts w:ascii="Times New Roman" w:hAnsi="Times New Roman" w:cs="Times New Roman"/>
        </w:rPr>
      </w:pPr>
    </w:p>
    <w:p w:rsidR="008B773C" w:rsidRDefault="008B773C" w:rsidP="0015335E">
      <w:pPr>
        <w:jc w:val="both"/>
        <w:rPr>
          <w:rFonts w:ascii="Times New Roman" w:hAnsi="Times New Roman" w:cs="Times New Roman"/>
          <w:b/>
          <w:sz w:val="28"/>
          <w:szCs w:val="28"/>
        </w:rPr>
      </w:pPr>
      <w:r w:rsidRPr="0015335E">
        <w:rPr>
          <w:rFonts w:ascii="Times New Roman" w:hAnsi="Times New Roman" w:cs="Times New Roman"/>
          <w:b/>
          <w:sz w:val="28"/>
          <w:szCs w:val="28"/>
        </w:rPr>
        <w:t xml:space="preserve">      </w:t>
      </w:r>
    </w:p>
    <w:p w:rsidR="008B773C" w:rsidRDefault="008B773C" w:rsidP="0015335E">
      <w:pPr>
        <w:jc w:val="both"/>
        <w:rPr>
          <w:rFonts w:ascii="Times New Roman" w:hAnsi="Times New Roman" w:cs="Times New Roman"/>
          <w:b/>
          <w:sz w:val="28"/>
          <w:szCs w:val="28"/>
        </w:rPr>
      </w:pPr>
    </w:p>
    <w:p w:rsidR="008B773C" w:rsidRDefault="008B773C" w:rsidP="0015335E">
      <w:pPr>
        <w:jc w:val="both"/>
        <w:rPr>
          <w:rFonts w:ascii="Times New Roman" w:hAnsi="Times New Roman" w:cs="Times New Roman"/>
          <w:b/>
          <w:sz w:val="28"/>
          <w:szCs w:val="28"/>
        </w:rPr>
      </w:pPr>
    </w:p>
    <w:p w:rsidR="008B773C" w:rsidRDefault="008B773C" w:rsidP="0015335E">
      <w:pPr>
        <w:jc w:val="both"/>
        <w:rPr>
          <w:rFonts w:ascii="Times New Roman" w:hAnsi="Times New Roman" w:cs="Times New Roman"/>
          <w:b/>
          <w:sz w:val="28"/>
          <w:szCs w:val="28"/>
        </w:rPr>
      </w:pPr>
    </w:p>
    <w:p w:rsidR="008B773C" w:rsidRDefault="008B773C" w:rsidP="0015335E">
      <w:pPr>
        <w:jc w:val="both"/>
        <w:rPr>
          <w:rFonts w:ascii="Times New Roman" w:hAnsi="Times New Roman" w:cs="Times New Roman"/>
          <w:b/>
          <w:sz w:val="28"/>
          <w:szCs w:val="28"/>
        </w:rPr>
      </w:pPr>
    </w:p>
    <w:p w:rsidR="008B773C" w:rsidRDefault="008B773C" w:rsidP="0015335E">
      <w:pPr>
        <w:jc w:val="both"/>
        <w:rPr>
          <w:rFonts w:ascii="Times New Roman" w:hAnsi="Times New Roman" w:cs="Times New Roman"/>
          <w:b/>
          <w:sz w:val="28"/>
          <w:szCs w:val="28"/>
        </w:rPr>
      </w:pPr>
    </w:p>
    <w:p w:rsidR="008B773C" w:rsidRPr="0015335E" w:rsidRDefault="008B773C" w:rsidP="0015335E">
      <w:pPr>
        <w:jc w:val="both"/>
        <w:rPr>
          <w:rFonts w:ascii="Times New Roman" w:hAnsi="Times New Roman" w:cs="Times New Roman"/>
          <w:b/>
          <w:sz w:val="28"/>
          <w:szCs w:val="28"/>
        </w:rPr>
      </w:pPr>
      <w:r w:rsidRPr="0015335E">
        <w:rPr>
          <w:rFonts w:ascii="Times New Roman" w:hAnsi="Times New Roman" w:cs="Times New Roman"/>
          <w:b/>
          <w:sz w:val="28"/>
          <w:szCs w:val="28"/>
        </w:rPr>
        <w:t xml:space="preserve">4.2 Структура занятости населения </w:t>
      </w:r>
    </w:p>
    <w:p w:rsidR="008B773C" w:rsidRPr="0015335E" w:rsidRDefault="008B773C" w:rsidP="0015335E">
      <w:pPr>
        <w:jc w:val="both"/>
        <w:rPr>
          <w:rFonts w:ascii="Times New Roman" w:hAnsi="Times New Roman" w:cs="Times New Roman"/>
          <w:sz w:val="28"/>
          <w:szCs w:val="28"/>
        </w:rPr>
      </w:pPr>
      <w:r w:rsidRPr="0015335E">
        <w:rPr>
          <w:rFonts w:ascii="Times New Roman" w:hAnsi="Times New Roman" w:cs="Times New Roman"/>
          <w:b/>
          <w:sz w:val="28"/>
          <w:szCs w:val="28"/>
        </w:rPr>
        <w:t xml:space="preserve">     </w:t>
      </w:r>
      <w:r w:rsidRPr="0015335E">
        <w:rPr>
          <w:rFonts w:ascii="Times New Roman" w:hAnsi="Times New Roman" w:cs="Times New Roman"/>
          <w:sz w:val="28"/>
          <w:szCs w:val="28"/>
        </w:rPr>
        <w:t xml:space="preserve">Согласно данным ГКУ ЦЗН Стерлибашевского района количество безработных граждан на конец 2014 г. и 2015г. составило </w:t>
      </w:r>
      <w:r w:rsidRPr="00470760">
        <w:rPr>
          <w:rFonts w:ascii="Times New Roman" w:hAnsi="Times New Roman" w:cs="Times New Roman"/>
          <w:color w:val="auto"/>
          <w:sz w:val="28"/>
          <w:szCs w:val="28"/>
        </w:rPr>
        <w:t xml:space="preserve">21 и </w:t>
      </w:r>
      <w:r>
        <w:rPr>
          <w:rFonts w:ascii="Times New Roman" w:hAnsi="Times New Roman" w:cs="Times New Roman"/>
          <w:color w:val="auto"/>
          <w:sz w:val="28"/>
          <w:szCs w:val="28"/>
        </w:rPr>
        <w:t>22</w:t>
      </w:r>
      <w:r w:rsidRPr="0015335E">
        <w:rPr>
          <w:rFonts w:ascii="Times New Roman" w:hAnsi="Times New Roman" w:cs="Times New Roman"/>
          <w:sz w:val="28"/>
          <w:szCs w:val="28"/>
        </w:rPr>
        <w:t xml:space="preserve"> соответственно.</w:t>
      </w:r>
    </w:p>
    <w:p w:rsidR="008B773C" w:rsidRDefault="008B773C" w:rsidP="0015335E">
      <w:pPr>
        <w:jc w:val="right"/>
        <w:rPr>
          <w:rFonts w:ascii="Times New Roman" w:hAnsi="Times New Roman" w:cs="Times New Roman"/>
          <w:sz w:val="28"/>
          <w:szCs w:val="28"/>
        </w:rPr>
      </w:pPr>
    </w:p>
    <w:p w:rsidR="008B773C" w:rsidRPr="0015335E" w:rsidRDefault="008B773C" w:rsidP="0015335E">
      <w:pPr>
        <w:jc w:val="right"/>
        <w:rPr>
          <w:rFonts w:ascii="Times New Roman" w:hAnsi="Times New Roman" w:cs="Times New Roman"/>
          <w:sz w:val="28"/>
          <w:szCs w:val="28"/>
        </w:rPr>
      </w:pPr>
      <w:r w:rsidRPr="0015335E">
        <w:rPr>
          <w:rFonts w:ascii="Times New Roman" w:hAnsi="Times New Roman" w:cs="Times New Roman"/>
          <w:sz w:val="28"/>
          <w:szCs w:val="28"/>
        </w:rPr>
        <w:t>Таблица 7</w:t>
      </w:r>
    </w:p>
    <w:p w:rsidR="008B773C" w:rsidRPr="0015335E" w:rsidRDefault="008B773C" w:rsidP="0015335E">
      <w:pPr>
        <w:jc w:val="center"/>
        <w:rPr>
          <w:rFonts w:ascii="Times New Roman" w:hAnsi="Times New Roman" w:cs="Times New Roman"/>
          <w:b/>
          <w:sz w:val="28"/>
          <w:szCs w:val="28"/>
        </w:rPr>
      </w:pPr>
      <w:r w:rsidRPr="0015335E">
        <w:rPr>
          <w:rFonts w:ascii="Times New Roman" w:hAnsi="Times New Roman" w:cs="Times New Roman"/>
          <w:b/>
          <w:sz w:val="28"/>
          <w:szCs w:val="28"/>
        </w:rPr>
        <w:t>Численность безработных граждан сельского поселения Айдаралинский сельсовет</w:t>
      </w:r>
    </w:p>
    <w:p w:rsidR="008B773C" w:rsidRPr="0015335E" w:rsidRDefault="008B773C" w:rsidP="0015335E">
      <w:pPr>
        <w:jc w:val="center"/>
        <w:rPr>
          <w:rFonts w:ascii="Times New Roman" w:hAnsi="Times New Roman" w:cs="Times New Roman"/>
          <w:b/>
          <w:sz w:val="28"/>
          <w:szCs w:val="28"/>
        </w:rPr>
      </w:pPr>
    </w:p>
    <w:p w:rsidR="008B773C" w:rsidRPr="0015335E" w:rsidRDefault="008B773C" w:rsidP="0015335E">
      <w:pPr>
        <w:framePr w:h="5821" w:hRule="exact" w:wrap="none" w:vAnchor="page" w:hAnchor="page" w:x="8049" w:y="7561"/>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515"/>
        <w:gridCol w:w="1515"/>
        <w:gridCol w:w="1521"/>
        <w:gridCol w:w="1521"/>
        <w:gridCol w:w="1514"/>
        <w:gridCol w:w="1515"/>
      </w:tblGrid>
      <w:tr w:rsidR="008B773C" w:rsidRPr="0015335E" w:rsidTr="00470760">
        <w:trPr>
          <w:trHeight w:val="712"/>
        </w:trPr>
        <w:tc>
          <w:tcPr>
            <w:tcW w:w="1578" w:type="dxa"/>
            <w:vMerge w:val="restart"/>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Наименование</w:t>
            </w:r>
          </w:p>
        </w:tc>
        <w:tc>
          <w:tcPr>
            <w:tcW w:w="3156" w:type="dxa"/>
            <w:gridSpan w:val="2"/>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обратилось всего, чел.</w:t>
            </w:r>
          </w:p>
        </w:tc>
        <w:tc>
          <w:tcPr>
            <w:tcW w:w="3156" w:type="dxa"/>
            <w:gridSpan w:val="2"/>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Кол-во обрат. граждан ежемесячно, чел.</w:t>
            </w:r>
          </w:p>
        </w:tc>
        <w:tc>
          <w:tcPr>
            <w:tcW w:w="3157" w:type="dxa"/>
            <w:gridSpan w:val="2"/>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Кол-во безраб. граждан на конец года, чел.</w:t>
            </w:r>
          </w:p>
        </w:tc>
      </w:tr>
      <w:tr w:rsidR="008B773C" w:rsidRPr="0015335E" w:rsidTr="0003093D">
        <w:tc>
          <w:tcPr>
            <w:tcW w:w="1578" w:type="dxa"/>
            <w:vMerge/>
          </w:tcPr>
          <w:p w:rsidR="008B773C" w:rsidRPr="0015335E" w:rsidRDefault="008B773C" w:rsidP="0015335E">
            <w:pPr>
              <w:jc w:val="center"/>
              <w:rPr>
                <w:rFonts w:ascii="Times New Roman" w:hAnsi="Times New Roman" w:cs="Times New Roman"/>
                <w:sz w:val="28"/>
                <w:szCs w:val="28"/>
              </w:rPr>
            </w:pPr>
          </w:p>
        </w:tc>
        <w:tc>
          <w:tcPr>
            <w:tcW w:w="1578"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2014</w:t>
            </w:r>
          </w:p>
        </w:tc>
        <w:tc>
          <w:tcPr>
            <w:tcW w:w="1578"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2015</w:t>
            </w:r>
          </w:p>
        </w:tc>
        <w:tc>
          <w:tcPr>
            <w:tcW w:w="1578"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2014</w:t>
            </w:r>
          </w:p>
        </w:tc>
        <w:tc>
          <w:tcPr>
            <w:tcW w:w="1578"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2015</w:t>
            </w:r>
          </w:p>
        </w:tc>
        <w:tc>
          <w:tcPr>
            <w:tcW w:w="1578"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2014</w:t>
            </w:r>
          </w:p>
        </w:tc>
        <w:tc>
          <w:tcPr>
            <w:tcW w:w="1579"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2015</w:t>
            </w:r>
          </w:p>
        </w:tc>
      </w:tr>
    </w:tbl>
    <w:p w:rsidR="008B773C" w:rsidRPr="0015335E" w:rsidRDefault="008B773C" w:rsidP="0015335E">
      <w:pPr>
        <w:framePr w:h="8834" w:hRule="exact" w:wrap="none" w:vAnchor="page" w:hAnchor="page" w:x="8049" w:y="7581"/>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9"/>
        <w:gridCol w:w="1644"/>
        <w:gridCol w:w="1474"/>
        <w:gridCol w:w="1542"/>
        <w:gridCol w:w="1511"/>
        <w:gridCol w:w="1505"/>
        <w:gridCol w:w="1496"/>
      </w:tblGrid>
      <w:tr w:rsidR="008B773C" w:rsidRPr="0015335E" w:rsidTr="00470760">
        <w:tc>
          <w:tcPr>
            <w:tcW w:w="1959" w:type="dxa"/>
          </w:tcPr>
          <w:p w:rsidR="008B773C" w:rsidRPr="00470760" w:rsidRDefault="008B773C" w:rsidP="0015335E">
            <w:pPr>
              <w:jc w:val="center"/>
              <w:rPr>
                <w:rFonts w:ascii="Times New Roman" w:hAnsi="Times New Roman" w:cs="Times New Roman"/>
                <w:color w:val="auto"/>
              </w:rPr>
            </w:pPr>
            <w:r w:rsidRPr="00470760">
              <w:rPr>
                <w:rFonts w:ascii="Times New Roman" w:hAnsi="Times New Roman" w:cs="Times New Roman"/>
                <w:color w:val="auto"/>
              </w:rPr>
              <w:t>Сельское поселение Айдаралинский сельсовет</w:t>
            </w:r>
          </w:p>
        </w:tc>
        <w:tc>
          <w:tcPr>
            <w:tcW w:w="1644" w:type="dxa"/>
          </w:tcPr>
          <w:p w:rsidR="008B773C" w:rsidRPr="00470760" w:rsidRDefault="008B773C" w:rsidP="0015335E">
            <w:pPr>
              <w:jc w:val="center"/>
              <w:rPr>
                <w:rFonts w:ascii="Times New Roman" w:hAnsi="Times New Roman" w:cs="Times New Roman"/>
                <w:color w:val="auto"/>
                <w:sz w:val="28"/>
                <w:szCs w:val="28"/>
              </w:rPr>
            </w:pPr>
          </w:p>
          <w:p w:rsidR="008B773C" w:rsidRPr="00470760" w:rsidRDefault="008B773C" w:rsidP="0015335E">
            <w:pPr>
              <w:jc w:val="center"/>
              <w:rPr>
                <w:rFonts w:ascii="Times New Roman" w:hAnsi="Times New Roman" w:cs="Times New Roman"/>
                <w:color w:val="auto"/>
                <w:sz w:val="28"/>
                <w:szCs w:val="28"/>
              </w:rPr>
            </w:pPr>
            <w:r w:rsidRPr="00470760">
              <w:rPr>
                <w:rFonts w:ascii="Times New Roman" w:hAnsi="Times New Roman" w:cs="Times New Roman"/>
                <w:color w:val="auto"/>
                <w:sz w:val="28"/>
                <w:szCs w:val="28"/>
              </w:rPr>
              <w:t>21</w:t>
            </w:r>
          </w:p>
        </w:tc>
        <w:tc>
          <w:tcPr>
            <w:tcW w:w="1474" w:type="dxa"/>
          </w:tcPr>
          <w:p w:rsidR="008B773C" w:rsidRPr="00470760" w:rsidRDefault="008B773C" w:rsidP="0015335E">
            <w:pPr>
              <w:jc w:val="center"/>
              <w:rPr>
                <w:rFonts w:ascii="Times New Roman" w:hAnsi="Times New Roman" w:cs="Times New Roman"/>
                <w:color w:val="auto"/>
                <w:sz w:val="28"/>
                <w:szCs w:val="28"/>
              </w:rPr>
            </w:pPr>
          </w:p>
          <w:p w:rsidR="008B773C" w:rsidRPr="00470760" w:rsidRDefault="008B773C" w:rsidP="0015335E">
            <w:pPr>
              <w:jc w:val="center"/>
              <w:rPr>
                <w:rFonts w:ascii="Times New Roman" w:hAnsi="Times New Roman" w:cs="Times New Roman"/>
                <w:color w:val="auto"/>
                <w:sz w:val="28"/>
                <w:szCs w:val="28"/>
              </w:rPr>
            </w:pPr>
            <w:r w:rsidRPr="00470760">
              <w:rPr>
                <w:rFonts w:ascii="Times New Roman" w:hAnsi="Times New Roman" w:cs="Times New Roman"/>
                <w:color w:val="auto"/>
                <w:sz w:val="28"/>
                <w:szCs w:val="28"/>
              </w:rPr>
              <w:t>22</w:t>
            </w:r>
          </w:p>
        </w:tc>
        <w:tc>
          <w:tcPr>
            <w:tcW w:w="1542" w:type="dxa"/>
          </w:tcPr>
          <w:p w:rsidR="008B773C" w:rsidRPr="00470760" w:rsidRDefault="008B773C" w:rsidP="0015335E">
            <w:pPr>
              <w:jc w:val="center"/>
              <w:rPr>
                <w:rFonts w:ascii="Times New Roman" w:hAnsi="Times New Roman" w:cs="Times New Roman"/>
                <w:color w:val="auto"/>
                <w:sz w:val="28"/>
                <w:szCs w:val="28"/>
              </w:rPr>
            </w:pPr>
          </w:p>
          <w:p w:rsidR="008B773C" w:rsidRPr="00470760" w:rsidRDefault="008B773C" w:rsidP="0015335E">
            <w:pPr>
              <w:jc w:val="center"/>
              <w:rPr>
                <w:rFonts w:ascii="Times New Roman" w:hAnsi="Times New Roman" w:cs="Times New Roman"/>
                <w:color w:val="auto"/>
                <w:sz w:val="28"/>
                <w:szCs w:val="28"/>
              </w:rPr>
            </w:pPr>
            <w:r w:rsidRPr="00470760">
              <w:rPr>
                <w:rFonts w:ascii="Times New Roman" w:hAnsi="Times New Roman" w:cs="Times New Roman"/>
                <w:color w:val="auto"/>
                <w:sz w:val="28"/>
                <w:szCs w:val="28"/>
              </w:rPr>
              <w:t>1-3</w:t>
            </w:r>
          </w:p>
        </w:tc>
        <w:tc>
          <w:tcPr>
            <w:tcW w:w="1511" w:type="dxa"/>
          </w:tcPr>
          <w:p w:rsidR="008B773C" w:rsidRPr="00470760" w:rsidRDefault="008B773C" w:rsidP="0015335E">
            <w:pPr>
              <w:jc w:val="center"/>
              <w:rPr>
                <w:rFonts w:ascii="Times New Roman" w:hAnsi="Times New Roman" w:cs="Times New Roman"/>
                <w:color w:val="auto"/>
                <w:sz w:val="28"/>
                <w:szCs w:val="28"/>
              </w:rPr>
            </w:pPr>
          </w:p>
          <w:p w:rsidR="008B773C" w:rsidRPr="00470760" w:rsidRDefault="008B773C" w:rsidP="0015335E">
            <w:pPr>
              <w:jc w:val="center"/>
              <w:rPr>
                <w:rFonts w:ascii="Times New Roman" w:hAnsi="Times New Roman" w:cs="Times New Roman"/>
                <w:color w:val="auto"/>
                <w:sz w:val="28"/>
                <w:szCs w:val="28"/>
              </w:rPr>
            </w:pPr>
            <w:r w:rsidRPr="00470760">
              <w:rPr>
                <w:rFonts w:ascii="Times New Roman" w:hAnsi="Times New Roman" w:cs="Times New Roman"/>
                <w:color w:val="auto"/>
                <w:sz w:val="28"/>
                <w:szCs w:val="28"/>
              </w:rPr>
              <w:t>1-3</w:t>
            </w:r>
          </w:p>
        </w:tc>
        <w:tc>
          <w:tcPr>
            <w:tcW w:w="1505" w:type="dxa"/>
          </w:tcPr>
          <w:p w:rsidR="008B773C" w:rsidRPr="00470760" w:rsidRDefault="008B773C" w:rsidP="0015335E">
            <w:pPr>
              <w:jc w:val="center"/>
              <w:rPr>
                <w:rFonts w:ascii="Times New Roman" w:hAnsi="Times New Roman" w:cs="Times New Roman"/>
                <w:color w:val="auto"/>
                <w:sz w:val="28"/>
                <w:szCs w:val="28"/>
              </w:rPr>
            </w:pPr>
          </w:p>
          <w:p w:rsidR="008B773C" w:rsidRPr="00470760" w:rsidRDefault="008B773C" w:rsidP="0015335E">
            <w:pPr>
              <w:jc w:val="center"/>
              <w:rPr>
                <w:rFonts w:ascii="Times New Roman" w:hAnsi="Times New Roman" w:cs="Times New Roman"/>
                <w:color w:val="auto"/>
                <w:sz w:val="28"/>
                <w:szCs w:val="28"/>
              </w:rPr>
            </w:pPr>
            <w:r w:rsidRPr="00470760">
              <w:rPr>
                <w:rFonts w:ascii="Times New Roman" w:hAnsi="Times New Roman" w:cs="Times New Roman"/>
                <w:color w:val="auto"/>
                <w:sz w:val="28"/>
                <w:szCs w:val="28"/>
              </w:rPr>
              <w:t>21</w:t>
            </w:r>
          </w:p>
        </w:tc>
        <w:tc>
          <w:tcPr>
            <w:tcW w:w="1496" w:type="dxa"/>
          </w:tcPr>
          <w:p w:rsidR="008B773C" w:rsidRPr="00470760" w:rsidRDefault="008B773C" w:rsidP="0015335E">
            <w:pPr>
              <w:jc w:val="center"/>
              <w:rPr>
                <w:rFonts w:ascii="Times New Roman" w:hAnsi="Times New Roman" w:cs="Times New Roman"/>
                <w:color w:val="auto"/>
                <w:sz w:val="28"/>
                <w:szCs w:val="28"/>
              </w:rPr>
            </w:pPr>
          </w:p>
          <w:p w:rsidR="008B773C" w:rsidRPr="00470760" w:rsidRDefault="008B773C" w:rsidP="0015335E">
            <w:pPr>
              <w:jc w:val="center"/>
              <w:rPr>
                <w:rFonts w:ascii="Times New Roman" w:hAnsi="Times New Roman" w:cs="Times New Roman"/>
                <w:color w:val="auto"/>
                <w:sz w:val="28"/>
                <w:szCs w:val="28"/>
              </w:rPr>
            </w:pPr>
            <w:r w:rsidRPr="00470760">
              <w:rPr>
                <w:rFonts w:ascii="Times New Roman" w:hAnsi="Times New Roman" w:cs="Times New Roman"/>
                <w:color w:val="auto"/>
                <w:sz w:val="28"/>
                <w:szCs w:val="28"/>
              </w:rPr>
              <w:t>8</w:t>
            </w:r>
          </w:p>
        </w:tc>
      </w:tr>
    </w:tbl>
    <w:p w:rsidR="008B773C" w:rsidRPr="0015335E" w:rsidRDefault="008B773C" w:rsidP="0015335E">
      <w:pPr>
        <w:jc w:val="both"/>
        <w:rPr>
          <w:rFonts w:ascii="Times New Roman" w:hAnsi="Times New Roman" w:cs="Times New Roman"/>
          <w:b/>
          <w:sz w:val="28"/>
          <w:szCs w:val="28"/>
        </w:rPr>
      </w:pPr>
    </w:p>
    <w:p w:rsidR="008B773C" w:rsidRPr="0015335E" w:rsidRDefault="008B773C" w:rsidP="0015335E">
      <w:pPr>
        <w:jc w:val="both"/>
        <w:rPr>
          <w:rFonts w:ascii="Times New Roman" w:hAnsi="Times New Roman" w:cs="Times New Roman"/>
          <w:b/>
          <w:sz w:val="28"/>
          <w:szCs w:val="28"/>
        </w:rPr>
      </w:pPr>
      <w:r w:rsidRPr="0015335E">
        <w:rPr>
          <w:rFonts w:ascii="Times New Roman" w:hAnsi="Times New Roman" w:cs="Times New Roman"/>
          <w:b/>
          <w:sz w:val="28"/>
          <w:szCs w:val="28"/>
        </w:rPr>
        <w:t xml:space="preserve">                         </w:t>
      </w:r>
      <w:r w:rsidR="00AB4522">
        <w:rPr>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style="width:297.2pt;height:135.95pt;visibility:visible">
            <v:imagedata r:id="rId8" o:title=""/>
          </v:shape>
        </w:pict>
      </w:r>
      <w:r w:rsidRPr="0015335E">
        <w:rPr>
          <w:rFonts w:ascii="Times New Roman" w:hAnsi="Times New Roman" w:cs="Times New Roman"/>
          <w:b/>
          <w:sz w:val="28"/>
          <w:szCs w:val="28"/>
        </w:rPr>
        <w:t xml:space="preserve">    </w:t>
      </w:r>
      <w:r w:rsidR="00AB4522">
        <w:rPr>
          <w:noProof/>
          <w:color w:val="auto"/>
          <w:sz w:val="28"/>
          <w:szCs w:val="28"/>
        </w:rPr>
        <w:pict>
          <v:shape id="Рисунок 28" o:spid="_x0000_i1026" type="#_x0000_t75" style="width:104.85pt;height:164.75pt;visibility:visible">
            <v:imagedata r:id="rId9" o:title=""/>
          </v:shape>
        </w:pict>
      </w:r>
    </w:p>
    <w:p w:rsidR="008B773C" w:rsidRPr="0015335E" w:rsidRDefault="008B773C" w:rsidP="0015335E">
      <w:pPr>
        <w:jc w:val="both"/>
        <w:rPr>
          <w:rFonts w:ascii="Times New Roman" w:hAnsi="Times New Roman" w:cs="Times New Roman"/>
          <w:b/>
          <w:sz w:val="28"/>
          <w:szCs w:val="28"/>
        </w:rPr>
      </w:pPr>
    </w:p>
    <w:p w:rsidR="008B773C" w:rsidRPr="0015335E" w:rsidRDefault="008B773C" w:rsidP="0015335E">
      <w:pPr>
        <w:framePr w:wrap="none" w:vAnchor="page" w:hAnchor="page" w:x="8049" w:y="1135"/>
        <w:rPr>
          <w:color w:val="auto"/>
          <w:sz w:val="28"/>
          <w:szCs w:val="28"/>
        </w:rPr>
      </w:pPr>
    </w:p>
    <w:p w:rsidR="008B773C" w:rsidRPr="0015335E" w:rsidRDefault="008B773C" w:rsidP="0015335E">
      <w:pPr>
        <w:framePr w:wrap="none" w:vAnchor="page" w:hAnchor="page" w:x="8049" w:y="2575"/>
        <w:rPr>
          <w:color w:val="auto"/>
          <w:sz w:val="28"/>
          <w:szCs w:val="28"/>
        </w:rPr>
      </w:pPr>
    </w:p>
    <w:p w:rsidR="008B773C" w:rsidRPr="0015335E" w:rsidRDefault="008B773C" w:rsidP="0015335E">
      <w:pPr>
        <w:jc w:val="both"/>
        <w:rPr>
          <w:rFonts w:ascii="Times New Roman" w:hAnsi="Times New Roman" w:cs="Times New Roman"/>
          <w:sz w:val="28"/>
          <w:szCs w:val="28"/>
        </w:rPr>
      </w:pPr>
      <w:r w:rsidRPr="0015335E">
        <w:rPr>
          <w:rFonts w:ascii="Times New Roman" w:hAnsi="Times New Roman" w:cs="Times New Roman"/>
          <w:b/>
          <w:sz w:val="28"/>
          <w:szCs w:val="28"/>
        </w:rPr>
        <w:t xml:space="preserve">               </w:t>
      </w:r>
      <w:r w:rsidRPr="0015335E">
        <w:rPr>
          <w:rFonts w:ascii="Times New Roman" w:hAnsi="Times New Roman" w:cs="Times New Roman"/>
          <w:sz w:val="28"/>
          <w:szCs w:val="28"/>
        </w:rPr>
        <w:t xml:space="preserve">Диаграмма 1. Структура занятости населения 2014 год (чел.)  </w:t>
      </w:r>
    </w:p>
    <w:p w:rsidR="008B773C" w:rsidRPr="0015335E" w:rsidRDefault="008B773C" w:rsidP="0015335E">
      <w:pPr>
        <w:jc w:val="both"/>
        <w:rPr>
          <w:rFonts w:ascii="Times New Roman" w:hAnsi="Times New Roman" w:cs="Times New Roman"/>
          <w:sz w:val="28"/>
          <w:szCs w:val="28"/>
        </w:rPr>
      </w:pPr>
    </w:p>
    <w:p w:rsidR="008B773C" w:rsidRPr="0015335E" w:rsidRDefault="00AB4522" w:rsidP="0015335E">
      <w:pPr>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Рисунок 3" o:spid="_x0000_i1027" type="#_x0000_t75" style="width:297.2pt;height:138.25pt;visibility:visible">
            <v:imagedata r:id="rId8" o:title=""/>
          </v:shape>
        </w:pict>
      </w:r>
      <w:r w:rsidR="008B773C" w:rsidRPr="0015335E">
        <w:rPr>
          <w:rFonts w:ascii="Times New Roman" w:hAnsi="Times New Roman" w:cs="Times New Roman"/>
          <w:sz w:val="28"/>
          <w:szCs w:val="28"/>
        </w:rPr>
        <w:t xml:space="preserve">               </w:t>
      </w:r>
      <w:r>
        <w:rPr>
          <w:rFonts w:ascii="Times New Roman" w:hAnsi="Times New Roman" w:cs="Times New Roman"/>
          <w:noProof/>
          <w:sz w:val="28"/>
          <w:szCs w:val="28"/>
        </w:rPr>
        <w:pict>
          <v:shape id="Рисунок 4" o:spid="_x0000_i1028" type="#_x0000_t75" style="width:103.7pt;height:221.75pt;visibility:visible">
            <v:imagedata r:id="rId9" o:title=""/>
          </v:shape>
        </w:pict>
      </w:r>
    </w:p>
    <w:p w:rsidR="008B773C" w:rsidRPr="0015335E" w:rsidRDefault="008B773C" w:rsidP="0015335E">
      <w:pPr>
        <w:jc w:val="both"/>
        <w:rPr>
          <w:rFonts w:ascii="Times New Roman" w:hAnsi="Times New Roman" w:cs="Times New Roman"/>
          <w:sz w:val="28"/>
          <w:szCs w:val="28"/>
        </w:rPr>
      </w:pPr>
      <w:r w:rsidRPr="0015335E">
        <w:rPr>
          <w:rFonts w:ascii="Times New Roman" w:hAnsi="Times New Roman" w:cs="Times New Roman"/>
          <w:sz w:val="28"/>
          <w:szCs w:val="28"/>
        </w:rPr>
        <w:t>Диаграмма 2. Структура занятости населения на 2015 год (чел.)</w:t>
      </w:r>
    </w:p>
    <w:p w:rsidR="008B773C" w:rsidRPr="0015335E" w:rsidRDefault="008B773C" w:rsidP="0015335E">
      <w:pPr>
        <w:jc w:val="right"/>
        <w:rPr>
          <w:rFonts w:ascii="Times New Roman" w:hAnsi="Times New Roman" w:cs="Times New Roman"/>
          <w:sz w:val="28"/>
          <w:szCs w:val="28"/>
        </w:rPr>
      </w:pPr>
      <w:r w:rsidRPr="0015335E">
        <w:rPr>
          <w:rFonts w:ascii="Times New Roman" w:hAnsi="Times New Roman" w:cs="Times New Roman"/>
          <w:sz w:val="28"/>
          <w:szCs w:val="28"/>
        </w:rPr>
        <w:t>Таблица 8</w:t>
      </w:r>
    </w:p>
    <w:p w:rsidR="008B773C" w:rsidRPr="0015335E" w:rsidRDefault="008B773C" w:rsidP="0015335E">
      <w:pPr>
        <w:jc w:val="center"/>
        <w:rPr>
          <w:rFonts w:ascii="Times New Roman" w:hAnsi="Times New Roman" w:cs="Times New Roman"/>
          <w:b/>
          <w:sz w:val="28"/>
          <w:szCs w:val="28"/>
        </w:rPr>
      </w:pPr>
      <w:r w:rsidRPr="0015335E">
        <w:rPr>
          <w:rFonts w:ascii="Times New Roman" w:hAnsi="Times New Roman" w:cs="Times New Roman"/>
          <w:b/>
          <w:sz w:val="28"/>
          <w:szCs w:val="28"/>
        </w:rPr>
        <w:t>Трудовой состав населения,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1"/>
        <w:gridCol w:w="2762"/>
        <w:gridCol w:w="2762"/>
        <w:gridCol w:w="2762"/>
      </w:tblGrid>
      <w:tr w:rsidR="008B773C" w:rsidRPr="0015335E" w:rsidTr="0003093D">
        <w:tc>
          <w:tcPr>
            <w:tcW w:w="2761" w:type="dxa"/>
          </w:tcPr>
          <w:p w:rsidR="008B773C" w:rsidRPr="008E3588" w:rsidRDefault="008B773C" w:rsidP="0015335E">
            <w:pPr>
              <w:jc w:val="center"/>
              <w:rPr>
                <w:rFonts w:ascii="Times New Roman" w:hAnsi="Times New Roman" w:cs="Times New Roman"/>
              </w:rPr>
            </w:pPr>
            <w:r w:rsidRPr="008E3588">
              <w:rPr>
                <w:rFonts w:ascii="Times New Roman" w:hAnsi="Times New Roman" w:cs="Times New Roman"/>
              </w:rPr>
              <w:t>Население</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2013г.</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2014г.</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2015г.</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Численность населения, всего</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851</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830</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832</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Трудоспособное</w:t>
            </w:r>
          </w:p>
        </w:tc>
        <w:tc>
          <w:tcPr>
            <w:tcW w:w="2762" w:type="dxa"/>
          </w:tcPr>
          <w:p w:rsidR="008B773C" w:rsidRPr="008E3588" w:rsidRDefault="008B773C" w:rsidP="000D74A8">
            <w:pPr>
              <w:jc w:val="center"/>
              <w:rPr>
                <w:rFonts w:ascii="Times New Roman" w:hAnsi="Times New Roman" w:cs="Times New Roman"/>
              </w:rPr>
            </w:pPr>
            <w:r w:rsidRPr="008E3588">
              <w:rPr>
                <w:rFonts w:ascii="Times New Roman" w:hAnsi="Times New Roman" w:cs="Times New Roman"/>
              </w:rPr>
              <w:t>522</w:t>
            </w:r>
          </w:p>
        </w:tc>
        <w:tc>
          <w:tcPr>
            <w:tcW w:w="2762" w:type="dxa"/>
          </w:tcPr>
          <w:p w:rsidR="008B773C" w:rsidRPr="008E3588" w:rsidRDefault="008B773C" w:rsidP="000D74A8">
            <w:pPr>
              <w:jc w:val="center"/>
              <w:rPr>
                <w:rFonts w:ascii="Times New Roman" w:hAnsi="Times New Roman" w:cs="Times New Roman"/>
              </w:rPr>
            </w:pPr>
            <w:r w:rsidRPr="008E3588">
              <w:rPr>
                <w:rFonts w:ascii="Times New Roman" w:hAnsi="Times New Roman" w:cs="Times New Roman"/>
              </w:rPr>
              <w:t>514</w:t>
            </w:r>
          </w:p>
        </w:tc>
        <w:tc>
          <w:tcPr>
            <w:tcW w:w="2762" w:type="dxa"/>
          </w:tcPr>
          <w:p w:rsidR="008B773C" w:rsidRPr="008E3588" w:rsidRDefault="008B773C" w:rsidP="000D74A8">
            <w:pPr>
              <w:jc w:val="center"/>
              <w:rPr>
                <w:rFonts w:ascii="Times New Roman" w:hAnsi="Times New Roman" w:cs="Times New Roman"/>
              </w:rPr>
            </w:pPr>
            <w:r w:rsidRPr="008E3588">
              <w:rPr>
                <w:rFonts w:ascii="Times New Roman" w:hAnsi="Times New Roman" w:cs="Times New Roman"/>
              </w:rPr>
              <w:t>525</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Пенсионеры</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245</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232</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220</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Многодетные семьи, имеющих 3,4,5 детей</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12</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10</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9</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в т.ч. в них детей</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36</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33</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32</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Инвалидов, всего</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48</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51</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55</w:t>
            </w:r>
          </w:p>
        </w:tc>
      </w:tr>
      <w:tr w:rsidR="008B773C" w:rsidRPr="0015335E" w:rsidTr="0003093D">
        <w:tc>
          <w:tcPr>
            <w:tcW w:w="2761" w:type="dxa"/>
          </w:tcPr>
          <w:p w:rsidR="008B773C" w:rsidRPr="008E3588" w:rsidRDefault="008B773C" w:rsidP="0015335E">
            <w:pPr>
              <w:jc w:val="both"/>
              <w:rPr>
                <w:rFonts w:ascii="Times New Roman" w:hAnsi="Times New Roman" w:cs="Times New Roman"/>
              </w:rPr>
            </w:pPr>
            <w:r w:rsidRPr="008E3588">
              <w:rPr>
                <w:rFonts w:ascii="Times New Roman" w:hAnsi="Times New Roman" w:cs="Times New Roman"/>
              </w:rPr>
              <w:t>в т.ч. детей- инвалидов</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4</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2</w:t>
            </w:r>
          </w:p>
        </w:tc>
        <w:tc>
          <w:tcPr>
            <w:tcW w:w="2762" w:type="dxa"/>
          </w:tcPr>
          <w:p w:rsidR="008B773C" w:rsidRPr="008E3588" w:rsidRDefault="008B773C" w:rsidP="00470760">
            <w:pPr>
              <w:jc w:val="center"/>
              <w:rPr>
                <w:rFonts w:ascii="Times New Roman" w:hAnsi="Times New Roman" w:cs="Times New Roman"/>
              </w:rPr>
            </w:pPr>
            <w:r w:rsidRPr="008E3588">
              <w:rPr>
                <w:rFonts w:ascii="Times New Roman" w:hAnsi="Times New Roman" w:cs="Times New Roman"/>
              </w:rPr>
              <w:t>1</w:t>
            </w:r>
          </w:p>
        </w:tc>
      </w:tr>
    </w:tbl>
    <w:p w:rsidR="008B773C" w:rsidRPr="0015335E" w:rsidRDefault="008B773C" w:rsidP="0015335E">
      <w:pPr>
        <w:jc w:val="both"/>
        <w:rPr>
          <w:rFonts w:ascii="Times New Roman" w:hAnsi="Times New Roman" w:cs="Times New Roman"/>
          <w:sz w:val="28"/>
          <w:szCs w:val="28"/>
        </w:rPr>
      </w:pPr>
    </w:p>
    <w:p w:rsidR="008B773C" w:rsidRPr="0015335E" w:rsidRDefault="008B773C" w:rsidP="0015335E">
      <w:pPr>
        <w:jc w:val="both"/>
        <w:rPr>
          <w:rFonts w:ascii="Times New Roman" w:hAnsi="Times New Roman" w:cs="Times New Roman"/>
          <w:b/>
          <w:sz w:val="28"/>
          <w:szCs w:val="28"/>
        </w:rPr>
      </w:pPr>
      <w:r w:rsidRPr="0015335E">
        <w:rPr>
          <w:rFonts w:ascii="Times New Roman" w:hAnsi="Times New Roman" w:cs="Times New Roman"/>
          <w:sz w:val="28"/>
          <w:szCs w:val="28"/>
        </w:rPr>
        <w:t xml:space="preserve">       </w:t>
      </w:r>
      <w:r w:rsidRPr="0015335E">
        <w:rPr>
          <w:rFonts w:ascii="Times New Roman" w:hAnsi="Times New Roman" w:cs="Times New Roman"/>
          <w:b/>
          <w:sz w:val="28"/>
          <w:szCs w:val="28"/>
        </w:rPr>
        <w:t>4.3  Прогноз численности населения сельского поселения</w:t>
      </w:r>
    </w:p>
    <w:p w:rsidR="008B773C" w:rsidRPr="0015335E" w:rsidRDefault="008B773C" w:rsidP="000D74A8">
      <w:pPr>
        <w:jc w:val="both"/>
        <w:rPr>
          <w:rFonts w:ascii="Times New Roman" w:hAnsi="Times New Roman" w:cs="Times New Roman"/>
          <w:sz w:val="28"/>
          <w:szCs w:val="28"/>
        </w:rPr>
      </w:pPr>
      <w:r w:rsidRPr="0015335E">
        <w:rPr>
          <w:rFonts w:ascii="Times New Roman" w:hAnsi="Times New Roman" w:cs="Times New Roman"/>
          <w:b/>
          <w:sz w:val="28"/>
          <w:szCs w:val="28"/>
        </w:rPr>
        <w:t xml:space="preserve">        </w:t>
      </w:r>
      <w:r w:rsidRPr="0015335E">
        <w:rPr>
          <w:rFonts w:ascii="Times New Roman" w:hAnsi="Times New Roman" w:cs="Times New Roman"/>
          <w:sz w:val="28"/>
          <w:szCs w:val="28"/>
        </w:rPr>
        <w:t xml:space="preserve">Прогнозная численность населения по сельскому поселению Айдаралинский сельсовет на расчетный срок составит </w:t>
      </w:r>
      <w:r>
        <w:rPr>
          <w:rFonts w:ascii="Times New Roman" w:hAnsi="Times New Roman" w:cs="Times New Roman"/>
          <w:sz w:val="28"/>
          <w:szCs w:val="28"/>
        </w:rPr>
        <w:t>1174</w:t>
      </w:r>
      <w:r w:rsidRPr="0015335E">
        <w:rPr>
          <w:rFonts w:ascii="Times New Roman" w:hAnsi="Times New Roman" w:cs="Times New Roman"/>
          <w:sz w:val="28"/>
          <w:szCs w:val="28"/>
        </w:rPr>
        <w:t xml:space="preserve"> человек.</w:t>
      </w:r>
    </w:p>
    <w:p w:rsidR="008B773C" w:rsidRPr="0015335E" w:rsidRDefault="008B773C" w:rsidP="0015335E">
      <w:pPr>
        <w:jc w:val="right"/>
        <w:rPr>
          <w:rFonts w:ascii="Times New Roman" w:hAnsi="Times New Roman" w:cs="Times New Roman"/>
          <w:sz w:val="28"/>
          <w:szCs w:val="28"/>
        </w:rPr>
      </w:pPr>
      <w:r w:rsidRPr="0015335E">
        <w:rPr>
          <w:rFonts w:ascii="Times New Roman" w:hAnsi="Times New Roman" w:cs="Times New Roman"/>
          <w:sz w:val="28"/>
          <w:szCs w:val="28"/>
        </w:rPr>
        <w:t>Таблица 9</w:t>
      </w:r>
    </w:p>
    <w:p w:rsidR="008B773C" w:rsidRDefault="008B773C" w:rsidP="0015335E">
      <w:pPr>
        <w:jc w:val="center"/>
        <w:rPr>
          <w:rFonts w:ascii="Times New Roman" w:hAnsi="Times New Roman" w:cs="Times New Roman"/>
          <w:b/>
          <w:sz w:val="28"/>
          <w:szCs w:val="28"/>
        </w:rPr>
      </w:pPr>
      <w:r w:rsidRPr="0015335E">
        <w:rPr>
          <w:rFonts w:ascii="Times New Roman" w:hAnsi="Times New Roman" w:cs="Times New Roman"/>
          <w:b/>
          <w:sz w:val="28"/>
          <w:szCs w:val="28"/>
        </w:rPr>
        <w:t>Прогноз численности населения сельского поселения Айдаралинский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1"/>
        <w:gridCol w:w="2762"/>
        <w:gridCol w:w="2762"/>
        <w:gridCol w:w="2762"/>
      </w:tblGrid>
      <w:tr w:rsidR="008B773C" w:rsidRPr="0015335E" w:rsidTr="0003093D">
        <w:tc>
          <w:tcPr>
            <w:tcW w:w="2761"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Ед.измерения</w:t>
            </w:r>
          </w:p>
        </w:tc>
        <w:tc>
          <w:tcPr>
            <w:tcW w:w="2762"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2015 г.</w:t>
            </w:r>
          </w:p>
        </w:tc>
        <w:tc>
          <w:tcPr>
            <w:tcW w:w="2762"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2020 г.</w:t>
            </w:r>
          </w:p>
        </w:tc>
        <w:tc>
          <w:tcPr>
            <w:tcW w:w="2762"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2035 г.</w:t>
            </w:r>
          </w:p>
        </w:tc>
      </w:tr>
      <w:tr w:rsidR="008B773C" w:rsidRPr="0015335E" w:rsidTr="0003093D">
        <w:tc>
          <w:tcPr>
            <w:tcW w:w="2761"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Человек</w:t>
            </w:r>
          </w:p>
        </w:tc>
        <w:tc>
          <w:tcPr>
            <w:tcW w:w="2762" w:type="dxa"/>
          </w:tcPr>
          <w:p w:rsidR="008B773C" w:rsidRPr="0015335E" w:rsidRDefault="008B773C" w:rsidP="0015335E">
            <w:pPr>
              <w:jc w:val="center"/>
              <w:rPr>
                <w:rFonts w:ascii="Times New Roman" w:hAnsi="Times New Roman" w:cs="Times New Roman"/>
                <w:sz w:val="28"/>
                <w:szCs w:val="28"/>
              </w:rPr>
            </w:pPr>
            <w:r w:rsidRPr="0015335E">
              <w:rPr>
                <w:rFonts w:ascii="Times New Roman" w:hAnsi="Times New Roman" w:cs="Times New Roman"/>
                <w:sz w:val="28"/>
                <w:szCs w:val="28"/>
              </w:rPr>
              <w:t>832</w:t>
            </w:r>
          </w:p>
        </w:tc>
        <w:tc>
          <w:tcPr>
            <w:tcW w:w="2762" w:type="dxa"/>
          </w:tcPr>
          <w:p w:rsidR="008B773C" w:rsidRPr="0015335E" w:rsidRDefault="008B773C" w:rsidP="0015335E">
            <w:pPr>
              <w:jc w:val="center"/>
              <w:rPr>
                <w:rFonts w:ascii="Times New Roman" w:hAnsi="Times New Roman" w:cs="Times New Roman"/>
                <w:sz w:val="28"/>
                <w:szCs w:val="28"/>
              </w:rPr>
            </w:pPr>
            <w:r>
              <w:rPr>
                <w:rFonts w:ascii="Times New Roman" w:hAnsi="Times New Roman" w:cs="Times New Roman"/>
                <w:sz w:val="28"/>
                <w:szCs w:val="28"/>
              </w:rPr>
              <w:t>1091</w:t>
            </w:r>
          </w:p>
        </w:tc>
        <w:tc>
          <w:tcPr>
            <w:tcW w:w="2762" w:type="dxa"/>
          </w:tcPr>
          <w:p w:rsidR="008B773C" w:rsidRPr="0015335E" w:rsidRDefault="008B773C" w:rsidP="000D74A8">
            <w:pPr>
              <w:jc w:val="center"/>
              <w:rPr>
                <w:rFonts w:ascii="Times New Roman" w:hAnsi="Times New Roman" w:cs="Times New Roman"/>
                <w:sz w:val="28"/>
                <w:szCs w:val="28"/>
              </w:rPr>
            </w:pPr>
            <w:r>
              <w:rPr>
                <w:rFonts w:ascii="Times New Roman" w:hAnsi="Times New Roman" w:cs="Times New Roman"/>
                <w:sz w:val="28"/>
                <w:szCs w:val="28"/>
              </w:rPr>
              <w:t>1174</w:t>
            </w:r>
          </w:p>
        </w:tc>
      </w:tr>
    </w:tbl>
    <w:p w:rsidR="008B773C" w:rsidRPr="0015335E" w:rsidRDefault="008B773C" w:rsidP="0015335E">
      <w:pPr>
        <w:jc w:val="both"/>
        <w:rPr>
          <w:rFonts w:ascii="Times New Roman" w:hAnsi="Times New Roman" w:cs="Times New Roman"/>
          <w:b/>
          <w:sz w:val="28"/>
          <w:szCs w:val="28"/>
        </w:rPr>
      </w:pPr>
    </w:p>
    <w:p w:rsidR="008B773C" w:rsidRPr="0015335E"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sidRPr="0015335E">
        <w:rPr>
          <w:sz w:val="28"/>
          <w:szCs w:val="28"/>
        </w:rPr>
        <w:t>1</w:t>
      </w:r>
      <w:r>
        <w:rPr>
          <w:sz w:val="28"/>
          <w:szCs w:val="28"/>
        </w:rPr>
        <w:t>174</w:t>
      </w:r>
    </w:p>
    <w:p w:rsidR="008B773C"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1120</w:t>
      </w:r>
    </w:p>
    <w:p w:rsidR="008B773C" w:rsidRPr="0015335E" w:rsidRDefault="008B773C" w:rsidP="00A612ED">
      <w:pPr>
        <w:pStyle w:val="111"/>
        <w:framePr w:w="10908" w:h="2946" w:hRule="exact" w:wrap="none" w:vAnchor="page" w:hAnchor="page" w:x="230" w:y="5636"/>
        <w:shd w:val="clear" w:color="auto" w:fill="auto"/>
        <w:spacing w:before="0" w:after="0" w:line="240" w:lineRule="auto"/>
        <w:ind w:right="8429" w:firstLine="0"/>
        <w:jc w:val="right"/>
        <w:rPr>
          <w:i/>
          <w:sz w:val="28"/>
          <w:szCs w:val="28"/>
        </w:rPr>
      </w:pPr>
      <w:r w:rsidRPr="0015335E">
        <w:rPr>
          <w:sz w:val="28"/>
          <w:szCs w:val="28"/>
        </w:rPr>
        <w:t>1</w:t>
      </w:r>
      <w:r>
        <w:rPr>
          <w:sz w:val="28"/>
          <w:szCs w:val="28"/>
        </w:rPr>
        <w:t>091</w:t>
      </w:r>
    </w:p>
    <w:p w:rsidR="008B773C" w:rsidRPr="0015335E"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832</w:t>
      </w:r>
    </w:p>
    <w:p w:rsidR="008B773C" w:rsidRPr="0015335E"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830</w:t>
      </w:r>
    </w:p>
    <w:p w:rsidR="008B773C" w:rsidRPr="0015335E"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800</w:t>
      </w:r>
    </w:p>
    <w:p w:rsidR="008B773C"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500</w:t>
      </w:r>
    </w:p>
    <w:p w:rsidR="008B773C"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400</w:t>
      </w:r>
    </w:p>
    <w:p w:rsidR="008B773C" w:rsidRPr="0015335E" w:rsidRDefault="008B773C" w:rsidP="00A612ED">
      <w:pPr>
        <w:pStyle w:val="111"/>
        <w:framePr w:w="10908" w:h="2946" w:hRule="exact" w:wrap="none" w:vAnchor="page" w:hAnchor="page" w:x="230" w:y="5636"/>
        <w:shd w:val="clear" w:color="auto" w:fill="auto"/>
        <w:spacing w:before="0" w:after="0" w:line="240" w:lineRule="auto"/>
        <w:ind w:right="8429" w:firstLine="0"/>
        <w:jc w:val="right"/>
        <w:rPr>
          <w:sz w:val="28"/>
          <w:szCs w:val="28"/>
        </w:rPr>
      </w:pPr>
      <w:r>
        <w:rPr>
          <w:sz w:val="28"/>
          <w:szCs w:val="28"/>
        </w:rPr>
        <w:t>200</w:t>
      </w:r>
    </w:p>
    <w:p w:rsidR="008B773C" w:rsidRPr="0015335E" w:rsidRDefault="008B773C" w:rsidP="00621F96">
      <w:pPr>
        <w:pStyle w:val="a9"/>
        <w:framePr w:w="6062" w:wrap="none" w:vAnchor="page" w:hAnchor="page" w:x="3311" w:y="10113"/>
        <w:shd w:val="clear" w:color="auto" w:fill="auto"/>
        <w:tabs>
          <w:tab w:val="left" w:pos="955"/>
          <w:tab w:val="left" w:pos="1915"/>
          <w:tab w:val="left" w:pos="2875"/>
          <w:tab w:val="left" w:pos="3835"/>
        </w:tabs>
        <w:spacing w:line="240" w:lineRule="auto"/>
        <w:rPr>
          <w:sz w:val="28"/>
          <w:szCs w:val="28"/>
        </w:rPr>
      </w:pPr>
      <w:r w:rsidRPr="0015335E">
        <w:rPr>
          <w:sz w:val="28"/>
          <w:szCs w:val="28"/>
        </w:rPr>
        <w:t>2</w:t>
      </w:r>
      <w:r>
        <w:rPr>
          <w:sz w:val="28"/>
          <w:szCs w:val="28"/>
        </w:rPr>
        <w:t>013</w:t>
      </w:r>
      <w:r>
        <w:rPr>
          <w:sz w:val="28"/>
          <w:szCs w:val="28"/>
        </w:rPr>
        <w:tab/>
        <w:t xml:space="preserve">     2014           2015</w:t>
      </w:r>
      <w:r>
        <w:rPr>
          <w:sz w:val="28"/>
          <w:szCs w:val="28"/>
        </w:rPr>
        <w:tab/>
        <w:t>2020</w:t>
      </w:r>
      <w:r>
        <w:rPr>
          <w:sz w:val="28"/>
          <w:szCs w:val="28"/>
        </w:rPr>
        <w:tab/>
        <w:t xml:space="preserve">  </w:t>
      </w:r>
      <w:r w:rsidRPr="0015335E">
        <w:rPr>
          <w:sz w:val="28"/>
          <w:szCs w:val="28"/>
        </w:rPr>
        <w:t>2035</w:t>
      </w:r>
    </w:p>
    <w:p w:rsidR="008B773C" w:rsidRPr="0015335E" w:rsidRDefault="00AB4522" w:rsidP="0015335E">
      <w:pPr>
        <w:ind w:left="2268"/>
        <w:jc w:val="both"/>
        <w:rPr>
          <w:rFonts w:ascii="Times New Roman" w:hAnsi="Times New Roman" w:cs="Times New Roman"/>
          <w:b/>
          <w:sz w:val="28"/>
          <w:szCs w:val="28"/>
        </w:rPr>
      </w:pPr>
      <w:r>
        <w:rPr>
          <w:noProof/>
          <w:color w:val="auto"/>
          <w:sz w:val="28"/>
          <w:szCs w:val="28"/>
        </w:rPr>
        <w:pict>
          <v:shape id="Рисунок 34" o:spid="_x0000_i1029" type="#_x0000_t75" style="width:341pt;height:157.25pt;visibility:visible">
            <v:imagedata r:id="rId10" o:title=""/>
          </v:shape>
        </w:pict>
      </w:r>
    </w:p>
    <w:p w:rsidR="008B773C" w:rsidRPr="0015335E" w:rsidRDefault="008B773C" w:rsidP="0015335E">
      <w:pPr>
        <w:jc w:val="both"/>
        <w:rPr>
          <w:rFonts w:ascii="Times New Roman" w:hAnsi="Times New Roman" w:cs="Times New Roman"/>
          <w:b/>
          <w:sz w:val="28"/>
          <w:szCs w:val="28"/>
        </w:rPr>
      </w:pPr>
    </w:p>
    <w:p w:rsidR="008B773C" w:rsidRDefault="008B773C" w:rsidP="0015335E">
      <w:pPr>
        <w:jc w:val="both"/>
        <w:rPr>
          <w:rFonts w:ascii="Times New Roman" w:hAnsi="Times New Roman" w:cs="Times New Roman"/>
          <w:sz w:val="28"/>
          <w:szCs w:val="28"/>
        </w:rPr>
      </w:pPr>
      <w:r w:rsidRPr="0015335E">
        <w:rPr>
          <w:rFonts w:ascii="Times New Roman" w:hAnsi="Times New Roman" w:cs="Times New Roman"/>
          <w:b/>
          <w:sz w:val="28"/>
          <w:szCs w:val="28"/>
        </w:rPr>
        <w:t xml:space="preserve">          </w:t>
      </w:r>
      <w:r w:rsidRPr="0015335E">
        <w:rPr>
          <w:rFonts w:ascii="Times New Roman" w:hAnsi="Times New Roman" w:cs="Times New Roman"/>
          <w:sz w:val="28"/>
          <w:szCs w:val="28"/>
        </w:rPr>
        <w:t xml:space="preserve">График 1. Инновационный вариант прогноза численности населения сельского </w:t>
      </w:r>
    </w:p>
    <w:p w:rsidR="008B773C" w:rsidRPr="0015335E" w:rsidRDefault="008B773C" w:rsidP="0015335E">
      <w:pPr>
        <w:jc w:val="both"/>
        <w:rPr>
          <w:rFonts w:ascii="Times New Roman" w:hAnsi="Times New Roman" w:cs="Times New Roman"/>
          <w:sz w:val="28"/>
          <w:szCs w:val="28"/>
        </w:rPr>
      </w:pPr>
      <w:r>
        <w:rPr>
          <w:rFonts w:ascii="Times New Roman" w:hAnsi="Times New Roman" w:cs="Times New Roman"/>
          <w:sz w:val="28"/>
          <w:szCs w:val="28"/>
        </w:rPr>
        <w:t xml:space="preserve">                            </w:t>
      </w:r>
      <w:r w:rsidRPr="0015335E">
        <w:rPr>
          <w:rFonts w:ascii="Times New Roman" w:hAnsi="Times New Roman" w:cs="Times New Roman"/>
          <w:sz w:val="28"/>
          <w:szCs w:val="28"/>
        </w:rPr>
        <w:t>поселения Айдаралинский сельсовет</w:t>
      </w:r>
    </w:p>
    <w:p w:rsidR="008B773C" w:rsidRPr="0015335E" w:rsidRDefault="008B773C" w:rsidP="0015335E">
      <w:pPr>
        <w:framePr w:wrap="none" w:vAnchor="page" w:hAnchor="page" w:x="3124" w:y="3549"/>
        <w:rPr>
          <w:sz w:val="28"/>
          <w:szCs w:val="28"/>
        </w:rPr>
      </w:pPr>
    </w:p>
    <w:p w:rsidR="008B773C" w:rsidRPr="0015335E" w:rsidRDefault="008B773C" w:rsidP="0015335E">
      <w:pPr>
        <w:jc w:val="both"/>
        <w:rPr>
          <w:rFonts w:ascii="Times New Roman" w:hAnsi="Times New Roman" w:cs="Times New Roman"/>
          <w:b/>
          <w:sz w:val="28"/>
          <w:szCs w:val="28"/>
        </w:rPr>
      </w:pPr>
    </w:p>
    <w:p w:rsidR="008B773C" w:rsidRPr="0015335E" w:rsidRDefault="008B773C" w:rsidP="0015335E">
      <w:pPr>
        <w:framePr w:wrap="none" w:vAnchor="page" w:hAnchor="page" w:x="3124" w:y="3549"/>
        <w:rPr>
          <w:color w:val="auto"/>
          <w:sz w:val="28"/>
          <w:szCs w:val="28"/>
        </w:rPr>
      </w:pPr>
    </w:p>
    <w:p w:rsidR="008B773C" w:rsidRPr="0015335E" w:rsidRDefault="008B773C" w:rsidP="0015335E">
      <w:pPr>
        <w:framePr w:wrap="none" w:vAnchor="page" w:hAnchor="page" w:x="3124" w:y="4989"/>
        <w:rPr>
          <w:color w:val="auto"/>
          <w:sz w:val="28"/>
          <w:szCs w:val="28"/>
        </w:rPr>
      </w:pPr>
    </w:p>
    <w:p w:rsidR="008B773C" w:rsidRDefault="008B773C" w:rsidP="0015335E">
      <w:pPr>
        <w:pStyle w:val="111"/>
        <w:shd w:val="clear" w:color="auto" w:fill="auto"/>
        <w:spacing w:before="0" w:after="0" w:line="240" w:lineRule="auto"/>
        <w:ind w:right="8669" w:firstLine="0"/>
        <w:jc w:val="right"/>
        <w:rPr>
          <w:sz w:val="28"/>
          <w:szCs w:val="28"/>
        </w:rPr>
      </w:pPr>
    </w:p>
    <w:p w:rsidR="008B773C" w:rsidRDefault="008B773C" w:rsidP="0015335E">
      <w:pPr>
        <w:pStyle w:val="111"/>
        <w:shd w:val="clear" w:color="auto" w:fill="auto"/>
        <w:spacing w:before="0" w:after="0" w:line="240" w:lineRule="auto"/>
        <w:ind w:right="8669" w:firstLine="0"/>
        <w:jc w:val="right"/>
        <w:rPr>
          <w:sz w:val="28"/>
          <w:szCs w:val="28"/>
        </w:rPr>
      </w:pPr>
    </w:p>
    <w:p w:rsidR="008B773C" w:rsidRDefault="008B773C" w:rsidP="0015335E">
      <w:pPr>
        <w:pStyle w:val="111"/>
        <w:shd w:val="clear" w:color="auto" w:fill="auto"/>
        <w:spacing w:before="0" w:after="0" w:line="240" w:lineRule="auto"/>
        <w:ind w:right="8669" w:firstLine="0"/>
        <w:jc w:val="right"/>
        <w:rPr>
          <w:sz w:val="28"/>
          <w:szCs w:val="28"/>
        </w:rPr>
      </w:pPr>
    </w:p>
    <w:p w:rsidR="008B773C" w:rsidRDefault="008B773C" w:rsidP="0015335E">
      <w:pPr>
        <w:pStyle w:val="111"/>
        <w:shd w:val="clear" w:color="auto" w:fill="auto"/>
        <w:spacing w:before="0" w:after="0" w:line="240" w:lineRule="auto"/>
        <w:ind w:right="8669" w:firstLine="0"/>
        <w:jc w:val="right"/>
        <w:rPr>
          <w:sz w:val="28"/>
          <w:szCs w:val="28"/>
        </w:rPr>
      </w:pPr>
    </w:p>
    <w:p w:rsidR="008B773C" w:rsidRDefault="008B773C" w:rsidP="0015335E">
      <w:pPr>
        <w:pStyle w:val="111"/>
        <w:shd w:val="clear" w:color="auto" w:fill="auto"/>
        <w:spacing w:before="0" w:after="0" w:line="240" w:lineRule="auto"/>
        <w:ind w:right="8669" w:firstLine="0"/>
        <w:jc w:val="right"/>
        <w:rPr>
          <w:sz w:val="28"/>
          <w:szCs w:val="28"/>
        </w:rPr>
      </w:pPr>
    </w:p>
    <w:p w:rsidR="008B773C" w:rsidRDefault="0052269F" w:rsidP="0015335E">
      <w:pPr>
        <w:pStyle w:val="111"/>
        <w:shd w:val="clear" w:color="auto" w:fill="auto"/>
        <w:spacing w:before="0" w:after="0" w:line="240" w:lineRule="auto"/>
        <w:ind w:right="8669" w:firstLine="0"/>
        <w:jc w:val="right"/>
        <w:rPr>
          <w:sz w:val="28"/>
          <w:szCs w:val="28"/>
        </w:rPr>
      </w:pPr>
      <w:r>
        <w:rPr>
          <w:noProof/>
        </w:rPr>
        <w:pict>
          <v:shape id="Рисунок 3" o:spid="_x0000_s1026" type="#_x0000_t75" alt="image8" style="position:absolute;left:0;text-align:left;margin-left:154.7pt;margin-top:579.4pt;width:303.7pt;height:171.85pt;z-index:-1;visibility:visible;mso-wrap-distance-left:5pt;mso-wrap-distance-right:5pt;mso-position-horizontal-relative:page;mso-position-vertical-relative:page">
            <v:imagedata r:id="rId11" o:title=""/>
            <w10:wrap anchorx="page" anchory="page"/>
          </v:shape>
        </w:pict>
      </w:r>
      <w:r w:rsidR="008B773C">
        <w:rPr>
          <w:sz w:val="28"/>
          <w:szCs w:val="28"/>
        </w:rPr>
        <w:t>832</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820</w:t>
      </w:r>
    </w:p>
    <w:p w:rsidR="008B773C" w:rsidRPr="000F7754" w:rsidRDefault="008B773C" w:rsidP="00AF749D">
      <w:pPr>
        <w:pStyle w:val="a9"/>
        <w:framePr w:w="6062" w:wrap="none" w:vAnchor="page" w:hAnchor="page" w:x="5849" w:y="9501"/>
        <w:shd w:val="clear" w:color="auto" w:fill="auto"/>
        <w:tabs>
          <w:tab w:val="left" w:pos="955"/>
          <w:tab w:val="left" w:pos="1915"/>
          <w:tab w:val="left" w:pos="2875"/>
          <w:tab w:val="left" w:pos="3835"/>
        </w:tabs>
        <w:spacing w:line="240" w:lineRule="auto"/>
      </w:pP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800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750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730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700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670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650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620</w:t>
      </w:r>
    </w:p>
    <w:p w:rsidR="008B773C" w:rsidRDefault="008B773C" w:rsidP="0015335E">
      <w:pPr>
        <w:pStyle w:val="111"/>
        <w:shd w:val="clear" w:color="auto" w:fill="auto"/>
        <w:spacing w:before="0" w:after="0" w:line="240" w:lineRule="auto"/>
        <w:ind w:right="8669" w:firstLine="0"/>
        <w:jc w:val="right"/>
        <w:rPr>
          <w:sz w:val="28"/>
          <w:szCs w:val="28"/>
        </w:rPr>
      </w:pPr>
      <w:r>
        <w:rPr>
          <w:sz w:val="28"/>
          <w:szCs w:val="28"/>
        </w:rPr>
        <w:t>580</w:t>
      </w:r>
    </w:p>
    <w:p w:rsidR="008B773C" w:rsidRPr="0015335E" w:rsidRDefault="008B773C" w:rsidP="00621F96">
      <w:pPr>
        <w:pStyle w:val="a9"/>
        <w:framePr w:w="6449" w:h="302" w:hRule="exact" w:wrap="none" w:vAnchor="page" w:hAnchor="page" w:x="2934" w:y="14917"/>
        <w:shd w:val="clear" w:color="auto" w:fill="auto"/>
        <w:tabs>
          <w:tab w:val="left" w:pos="955"/>
          <w:tab w:val="left" w:pos="1915"/>
          <w:tab w:val="left" w:pos="2875"/>
          <w:tab w:val="left" w:pos="3835"/>
        </w:tabs>
        <w:spacing w:line="240" w:lineRule="auto"/>
        <w:rPr>
          <w:sz w:val="28"/>
          <w:szCs w:val="28"/>
        </w:rPr>
      </w:pPr>
      <w:r>
        <w:rPr>
          <w:sz w:val="28"/>
          <w:szCs w:val="28"/>
        </w:rPr>
        <w:t xml:space="preserve">      </w:t>
      </w:r>
      <w:r w:rsidRPr="0015335E">
        <w:rPr>
          <w:sz w:val="28"/>
          <w:szCs w:val="28"/>
        </w:rPr>
        <w:t>2</w:t>
      </w:r>
      <w:r>
        <w:rPr>
          <w:sz w:val="28"/>
          <w:szCs w:val="28"/>
        </w:rPr>
        <w:t xml:space="preserve">013         2014        2015        2020        </w:t>
      </w:r>
      <w:r w:rsidRPr="0015335E">
        <w:rPr>
          <w:sz w:val="28"/>
          <w:szCs w:val="28"/>
        </w:rPr>
        <w:t>2035</w:t>
      </w:r>
    </w:p>
    <w:p w:rsidR="008B773C" w:rsidRPr="0015335E" w:rsidRDefault="008B773C" w:rsidP="0015335E">
      <w:pPr>
        <w:pStyle w:val="111"/>
        <w:shd w:val="clear" w:color="auto" w:fill="auto"/>
        <w:spacing w:before="0" w:after="0" w:line="240" w:lineRule="auto"/>
        <w:ind w:right="8669" w:firstLine="0"/>
        <w:jc w:val="right"/>
        <w:rPr>
          <w:sz w:val="28"/>
          <w:szCs w:val="28"/>
        </w:rPr>
      </w:pPr>
      <w:r>
        <w:rPr>
          <w:sz w:val="28"/>
          <w:szCs w:val="28"/>
        </w:rPr>
        <w:t>550</w:t>
      </w:r>
    </w:p>
    <w:p w:rsidR="008B773C" w:rsidRDefault="008B773C" w:rsidP="0015335E">
      <w:pPr>
        <w:rPr>
          <w:rFonts w:ascii="Times New Roman" w:hAnsi="Times New Roman" w:cs="Times New Roman"/>
          <w:sz w:val="28"/>
          <w:szCs w:val="28"/>
        </w:rPr>
      </w:pPr>
    </w:p>
    <w:p w:rsidR="008B773C" w:rsidRDefault="008B773C" w:rsidP="0015335E">
      <w:pPr>
        <w:tabs>
          <w:tab w:val="left" w:pos="1080"/>
        </w:tabs>
        <w:rPr>
          <w:rFonts w:ascii="Times New Roman" w:hAnsi="Times New Roman" w:cs="Times New Roman"/>
          <w:sz w:val="28"/>
          <w:szCs w:val="28"/>
        </w:rPr>
      </w:pPr>
      <w:r w:rsidRPr="0015335E">
        <w:rPr>
          <w:rFonts w:ascii="Times New Roman" w:hAnsi="Times New Roman" w:cs="Times New Roman"/>
          <w:sz w:val="28"/>
          <w:szCs w:val="28"/>
        </w:rPr>
        <w:tab/>
        <w:t xml:space="preserve">   График 2. Пессимистический вариант прогноза численности населения </w:t>
      </w:r>
      <w:r>
        <w:rPr>
          <w:rFonts w:ascii="Times New Roman" w:hAnsi="Times New Roman" w:cs="Times New Roman"/>
          <w:sz w:val="28"/>
          <w:szCs w:val="28"/>
        </w:rPr>
        <w:t xml:space="preserve"> </w:t>
      </w:r>
    </w:p>
    <w:p w:rsidR="008B773C" w:rsidRPr="0015335E" w:rsidRDefault="008B773C" w:rsidP="0015335E">
      <w:pPr>
        <w:tabs>
          <w:tab w:val="left" w:pos="1080"/>
        </w:tabs>
        <w:rPr>
          <w:rFonts w:ascii="Times New Roman" w:hAnsi="Times New Roman" w:cs="Times New Roman"/>
          <w:sz w:val="28"/>
          <w:szCs w:val="28"/>
        </w:rPr>
      </w:pPr>
      <w:r>
        <w:rPr>
          <w:rFonts w:ascii="Times New Roman" w:hAnsi="Times New Roman" w:cs="Times New Roman"/>
          <w:sz w:val="28"/>
          <w:szCs w:val="28"/>
        </w:rPr>
        <w:t xml:space="preserve">                                    </w:t>
      </w:r>
      <w:r w:rsidRPr="0015335E">
        <w:rPr>
          <w:rFonts w:ascii="Times New Roman" w:hAnsi="Times New Roman" w:cs="Times New Roman"/>
          <w:sz w:val="28"/>
          <w:szCs w:val="28"/>
        </w:rPr>
        <w:t>сельского поселения Айдаралинский сельсовет.</w:t>
      </w:r>
    </w:p>
    <w:p w:rsidR="008B773C" w:rsidRPr="00A612ED" w:rsidRDefault="008B773C" w:rsidP="00677EEF">
      <w:pPr>
        <w:tabs>
          <w:tab w:val="left" w:pos="567"/>
        </w:tabs>
        <w:jc w:val="both"/>
        <w:rPr>
          <w:rFonts w:ascii="Times New Roman" w:hAnsi="Times New Roman" w:cs="Times New Roman"/>
        </w:rPr>
      </w:pPr>
      <w:r w:rsidRPr="00A612ED">
        <w:rPr>
          <w:rFonts w:ascii="Times New Roman" w:hAnsi="Times New Roman" w:cs="Times New Roman"/>
        </w:rPr>
        <w:t xml:space="preserve">       В настоящее время на территории Стерлибашевского района действует ряд муниципальных целевых Программ направленных на улучшение жилищных условий, уровня медицинских услуг, качества образования, увеличение количества рабочих мест на территории района – всем это основные индикаторы, влияющие на демографическую ситуацию, в том числе и на территории сельского поселения Айдаралинский сельсовет.</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rPr>
        <w:tab/>
        <w:t xml:space="preserve">На территории Стерлибашевского района действует муниципальная программа </w:t>
      </w:r>
      <w:r w:rsidRPr="00A612ED">
        <w:rPr>
          <w:rFonts w:ascii="Times New Roman" w:hAnsi="Times New Roman" w:cs="Times New Roman"/>
          <w:color w:val="auto"/>
        </w:rPr>
        <w:t>«Устойчивое развитие сельских территорий на 2014-2017 годы и на период до 2020 года муниципального района Стерлибашевский район Республики Башкортостан» утвержденная Постановлением от 03 марта 2016 года №116 «Об утверждении муниципальной программы «Устойчивое развитие сельских территорий на 2016-2019 годы и на период до 2020 года муниципального района Стерлибашевский район Республики Башкортостан». Основная цель программы – строительство, или приобретение жилья отдельным категориям граждан, выполнение мероприятий по оказанию государственной поддержки в приобретении жилья, стимулирование развития жилищного строительства, сохранение объемов вводимого жилья на уровне прогнозного.</w:t>
      </w:r>
    </w:p>
    <w:p w:rsidR="008B773C" w:rsidRPr="00A612ED" w:rsidRDefault="008B773C" w:rsidP="00677EEF">
      <w:pPr>
        <w:tabs>
          <w:tab w:val="left" w:pos="567"/>
        </w:tabs>
        <w:jc w:val="both"/>
        <w:rPr>
          <w:rFonts w:ascii="Times New Roman" w:hAnsi="Times New Roman" w:cs="Times New Roman"/>
          <w:color w:val="FF0000"/>
        </w:rPr>
      </w:pPr>
      <w:r w:rsidRPr="00A612ED">
        <w:rPr>
          <w:rFonts w:ascii="Times New Roman" w:hAnsi="Times New Roman" w:cs="Times New Roman"/>
          <w:color w:val="auto"/>
        </w:rPr>
        <w:t>Общий объем финансирования Программы – 35 млн. 473 тыс. рублей.</w:t>
      </w:r>
    </w:p>
    <w:p w:rsidR="008B773C" w:rsidRPr="00A612ED" w:rsidRDefault="008B773C" w:rsidP="00677EEF">
      <w:pPr>
        <w:tabs>
          <w:tab w:val="left" w:pos="567"/>
        </w:tabs>
        <w:jc w:val="both"/>
        <w:rPr>
          <w:rFonts w:ascii="Times New Roman" w:hAnsi="Times New Roman" w:cs="Times New Roman"/>
        </w:rPr>
      </w:pPr>
      <w:r w:rsidRPr="00A612ED">
        <w:rPr>
          <w:rFonts w:ascii="Times New Roman" w:hAnsi="Times New Roman" w:cs="Times New Roman"/>
          <w:color w:val="FF0000"/>
        </w:rPr>
        <w:tab/>
      </w:r>
      <w:r w:rsidRPr="00A612ED">
        <w:rPr>
          <w:rFonts w:ascii="Times New Roman" w:hAnsi="Times New Roman" w:cs="Times New Roman"/>
          <w:color w:val="auto"/>
        </w:rPr>
        <w:t>Муниципальная программа «Модернизация и реформирование жилищно-коммунального хозяйства муниципального района Стерлибашевский район Республики Башкортостан», утвержденная Постановлением администрации муниципального района Стерлибашевский район Республики Башкортостан №1115 от 31.12.2013 года. Основные цели программы:</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обеспечение потребителей к 2015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обеспечение надежного и высокоэффективного наружного освещения населенных пунктов муниципального района Стерлибашевский район Республики Башкортостан;</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формирование комфортных условий проживания населения;</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решение проблем безопасности дорожного движения;</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обеспечение населения чистой водопроводной водой;</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рациональное использование водных объектов, охрана окружающей среды и обеспечение экологической безопасности;</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стабилизация и развитие систем водоснабжения и водоотведения жилищно-коммунального комплекса муниципального района Стерлибашевский район Республики Башкортостан;</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формирование комфортных и безопасных условий проживания и деятельности населения муниципального района Стерлибашевский район Республики Башкортостан сохранение здоровья людей;</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lastRenderedPageBreak/>
        <w:t xml:space="preserve">    - обеспечение очистки сточных вод.</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color w:val="auto"/>
        </w:rPr>
        <w:tab/>
        <w:t>Общий объем финансирования Программы составляет 50 млн. рублей.</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color w:val="auto"/>
        </w:rPr>
        <w:tab/>
        <w:t>Муниципальная программа «Формирование здорового образа жизни и укрепление здоровья населения в муниципальном районе Стерлибашевский район Республики Башкортостан на 2015-2017 годы», утвержденная Постановлением администрации муниципального района Стерлибашевский район Республики Башкортостан от 19 марта 2015 г. №1352. Цель программы – Сокращение потребления алкоголя, табака и наркотиков среди населения.</w:t>
      </w:r>
      <w:r w:rsidRPr="00A612ED">
        <w:rPr>
          <w:rFonts w:ascii="Times New Roman" w:hAnsi="Times New Roman" w:cs="Times New Roman"/>
          <w:color w:val="FF0000"/>
        </w:rPr>
        <w:tab/>
      </w:r>
      <w:r w:rsidRPr="00A612ED">
        <w:rPr>
          <w:rFonts w:ascii="Times New Roman" w:hAnsi="Times New Roman" w:cs="Times New Roman"/>
          <w:color w:val="auto"/>
        </w:rPr>
        <w:t>Муниципальная программа «Развитие культуры и искусства в муниципальном районе Стерлибашевский район Республики Башкортостан на 2014-2016 годы», утвержденная постановлением администрации муниципального района Стерлибашевский район Республики Башкортостан от 23 марта 2015 года №328. Цель программы – реализация стратегической роли культуры как духовно-нравственного основания развития личности и общества через сохранение, эффективное использование и пополнение культурного потенциала района. Общий объем финансирования программы составляет 1,5 млн. рублей.</w:t>
      </w:r>
    </w:p>
    <w:p w:rsidR="008B773C" w:rsidRPr="00A612ED" w:rsidRDefault="008B773C" w:rsidP="00677EEF">
      <w:pPr>
        <w:tabs>
          <w:tab w:val="left" w:pos="567"/>
        </w:tabs>
        <w:jc w:val="both"/>
        <w:rPr>
          <w:rFonts w:ascii="Times New Roman" w:hAnsi="Times New Roman" w:cs="Times New Roman"/>
          <w:color w:val="FF0000"/>
        </w:rPr>
      </w:pPr>
      <w:r w:rsidRPr="00A612ED">
        <w:rPr>
          <w:rFonts w:ascii="Times New Roman" w:hAnsi="Times New Roman" w:cs="Times New Roman"/>
          <w:color w:val="FF0000"/>
        </w:rPr>
        <w:tab/>
      </w:r>
      <w:r w:rsidRPr="00A612ED">
        <w:rPr>
          <w:rFonts w:ascii="Times New Roman" w:hAnsi="Times New Roman" w:cs="Times New Roman"/>
          <w:color w:val="auto"/>
        </w:rPr>
        <w:t>Муниципальная программа «Развитие образования муниципального района Стерлибашевский район Республики Башкортостан на 2015-2017 годы», утвержденная постановлением администрации муниципального района Стерлибашевский район Республики Башкортостан от 25 марта 2015 года. Цели программы:</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обеспечение доступности качественного образования, государственных гарантий прав граждан на общедоступность и бесплатность общего среднего образования;</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закрепление устойчивой динамики развития системы образования;</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достижение высокого уровня образовательных услуг, удовлетворяющих потребности современных жителей.</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color w:val="auto"/>
        </w:rPr>
        <w:tab/>
        <w:t>Объем бюджетных ассигнований на реализацию муниципальной программы из средств районного бюджета составляет 2 млн. рублей.</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color w:val="auto"/>
        </w:rPr>
        <w:tab/>
        <w:t>Муниципальная программа «Социальная поддержка граждан муниципального района Стерлибашевский район Республики Башкортостан на 2015 – 2017 годы», утвержденная постановлением администрации муниципального района Стерлибашевский район Республики Башкортостан от 11 февраля 2015 года №1205.</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color w:val="auto"/>
        </w:rPr>
        <w:tab/>
        <w:t>Цели муниципальной программы:</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Повышение уровня и качества жизни граждан пожилого возраста, инвалидов, и других категорий граждан. Создание благоприятных условий для самообразования и самосовершенствования пожилых людей.</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Создание условий для продолжения активного образа жизни пожилых людей, их полноценного участия в жизни общества.</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Создание инвалидам условий для равного с другими гражданами участия в жизни общества за счет формирования общей среды жизнедеятельности с учетом потребностей инвалидов.</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Укрепление института семьи.</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Ранняя профилактика социального сиротства, сокращение числа лишений родительских прав.</w:t>
      </w:r>
    </w:p>
    <w:p w:rsidR="008B773C" w:rsidRPr="00A612ED" w:rsidRDefault="008B773C" w:rsidP="00677EEF">
      <w:pPr>
        <w:tabs>
          <w:tab w:val="left" w:pos="567"/>
        </w:tabs>
        <w:jc w:val="both"/>
        <w:rPr>
          <w:rFonts w:ascii="Times New Roman" w:hAnsi="Times New Roman" w:cs="Times New Roman"/>
          <w:color w:val="auto"/>
        </w:rPr>
      </w:pPr>
      <w:r w:rsidRPr="00A612ED">
        <w:rPr>
          <w:rFonts w:ascii="Times New Roman" w:hAnsi="Times New Roman" w:cs="Times New Roman"/>
          <w:color w:val="auto"/>
        </w:rPr>
        <w:tab/>
        <w:t>Общий объем бюджетных ассигнований на реализацию муниципальной программы из средств Федерального бюджета составляет 2 млн. 800 тыс. руб., бюджета Республики Башкортостан составляет 8 млн. 200 тыс. рублей.</w:t>
      </w:r>
    </w:p>
    <w:p w:rsidR="008B773C" w:rsidRPr="00A612ED" w:rsidRDefault="008B773C" w:rsidP="00677EEF">
      <w:pPr>
        <w:tabs>
          <w:tab w:val="left" w:pos="567"/>
        </w:tabs>
        <w:jc w:val="both"/>
        <w:rPr>
          <w:rFonts w:ascii="Times New Roman" w:hAnsi="Times New Roman" w:cs="Times New Roman"/>
          <w:color w:val="FF0000"/>
        </w:rPr>
      </w:pPr>
      <w:r w:rsidRPr="00A612ED">
        <w:rPr>
          <w:rFonts w:ascii="Times New Roman" w:hAnsi="Times New Roman" w:cs="Times New Roman"/>
          <w:color w:val="auto"/>
        </w:rPr>
        <w:tab/>
        <w:t>Реализация всех действующих на территории муниципального района Стерлибашевский район Республики Башкортостан муниципальных программ способствует росту численности населения и социально-экономическому развитию сельского поселения Айдаралинский сельсовет.</w:t>
      </w:r>
    </w:p>
    <w:p w:rsidR="008B773C" w:rsidRPr="00A612ED" w:rsidRDefault="008B773C" w:rsidP="00677EEF">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w:t>
      </w: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 xml:space="preserve">4.4 Характеристика экономики сельского поселения Айдаралинский сельсовет муниципального района Стерлибашевский район Республики Башкортостан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color w:val="auto"/>
        </w:rPr>
        <w:t xml:space="preserve">       </w:t>
      </w:r>
      <w:r w:rsidRPr="00A612ED">
        <w:rPr>
          <w:rFonts w:ascii="Times New Roman" w:hAnsi="Times New Roman" w:cs="Times New Roman"/>
          <w:color w:val="auto"/>
        </w:rPr>
        <w:t>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В Стерлибашевском районе число учтенных хозяйствующих субъектов на 01.01.2009 г. по данным Башкортостана составило 272, в том числе по формам собственности: государственной собственности – 23, муниципальной – 119, собственности общественных организаций – 35, частной – 90, смешанной и прочих форм собственности – 5.</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Индекс промышленного производства в 2008 г. по отношению к 2007г. составил 121,9%.</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Объем отгруженных товаров собственного производства, выполненных работ и услуг собственными </w:t>
      </w:r>
      <w:r w:rsidRPr="00A612ED">
        <w:rPr>
          <w:rFonts w:ascii="Times New Roman" w:hAnsi="Times New Roman" w:cs="Times New Roman"/>
          <w:color w:val="auto"/>
        </w:rPr>
        <w:lastRenderedPageBreak/>
        <w:t>силами за 2008г. по полному кругу предприятий составил 171198 тыс.руб., в том числе товаров собственного производства в обрабатывающих производствах -11551 тыс.руб.</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В отраслях промышленности имеется ряд проблем, требующих решения: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высокая степень физического и морального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недостаточная инвестиционная активность;</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наличие избыточных производственных мощностей, увеличивающих издержки производства;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Недостаточное применение энерго- и ресурсосберегающих технологий, ввиду недостатка оборотных средств.</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Малый бизнес играет важную роль в решении экономических и социальных задач поселения.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На территории сельского поселения действует около 4 малых и индивидуальных предпринимателей.</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Индивидуальное предпринимательство продолжает отдавать предпочтение такому непроизводственному виду деятельности как торговля, разведение КРС.</w:t>
      </w:r>
    </w:p>
    <w:p w:rsidR="008B773C" w:rsidRPr="00A612ED" w:rsidRDefault="008B773C" w:rsidP="0015335E">
      <w:pPr>
        <w:tabs>
          <w:tab w:val="left" w:pos="1080"/>
        </w:tabs>
        <w:jc w:val="right"/>
        <w:rPr>
          <w:rFonts w:ascii="Times New Roman" w:hAnsi="Times New Roman" w:cs="Times New Roman"/>
          <w:color w:val="auto"/>
        </w:rPr>
      </w:pPr>
      <w:r w:rsidRPr="00A612ED">
        <w:rPr>
          <w:rFonts w:ascii="Times New Roman" w:hAnsi="Times New Roman" w:cs="Times New Roman"/>
          <w:color w:val="auto"/>
        </w:rPr>
        <w:t xml:space="preserve">   Таблица 10</w:t>
      </w:r>
    </w:p>
    <w:p w:rsidR="008B773C" w:rsidRPr="00A612ED" w:rsidRDefault="008B773C" w:rsidP="0015335E">
      <w:pPr>
        <w:tabs>
          <w:tab w:val="left" w:pos="1080"/>
        </w:tabs>
        <w:jc w:val="center"/>
        <w:rPr>
          <w:rFonts w:ascii="Times New Roman" w:hAnsi="Times New Roman" w:cs="Times New Roman"/>
          <w:b/>
          <w:color w:val="auto"/>
        </w:rPr>
      </w:pPr>
      <w:r w:rsidRPr="00A612ED">
        <w:rPr>
          <w:rFonts w:ascii="Times New Roman" w:hAnsi="Times New Roman" w:cs="Times New Roman"/>
          <w:b/>
          <w:color w:val="auto"/>
        </w:rPr>
        <w:t>Перечень предпринимателей по сельскому поселению Айдаралинский сельсовет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5138"/>
        <w:gridCol w:w="4864"/>
      </w:tblGrid>
      <w:tr w:rsidR="008B773C" w:rsidRPr="00A612ED" w:rsidTr="001F7F19">
        <w:tc>
          <w:tcPr>
            <w:tcW w:w="1045"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№п/п</w:t>
            </w:r>
          </w:p>
        </w:tc>
        <w:tc>
          <w:tcPr>
            <w:tcW w:w="5138"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Ф.И.О. предпринимателя</w:t>
            </w:r>
          </w:p>
        </w:tc>
        <w:tc>
          <w:tcPr>
            <w:tcW w:w="4864"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Вид деятельности</w:t>
            </w:r>
          </w:p>
        </w:tc>
      </w:tr>
      <w:tr w:rsidR="008B773C" w:rsidRPr="00A612ED" w:rsidTr="001F7F19">
        <w:tc>
          <w:tcPr>
            <w:tcW w:w="1045"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1</w:t>
            </w:r>
          </w:p>
        </w:tc>
        <w:tc>
          <w:tcPr>
            <w:tcW w:w="5138"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Габидуллина Таския  Булатовна</w:t>
            </w:r>
          </w:p>
        </w:tc>
        <w:tc>
          <w:tcPr>
            <w:tcW w:w="4864"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Розничная торговля</w:t>
            </w:r>
          </w:p>
        </w:tc>
      </w:tr>
      <w:tr w:rsidR="008B773C" w:rsidRPr="00A612ED" w:rsidTr="001F7F19">
        <w:tc>
          <w:tcPr>
            <w:tcW w:w="1045"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2</w:t>
            </w:r>
          </w:p>
        </w:tc>
        <w:tc>
          <w:tcPr>
            <w:tcW w:w="5138"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Бадретдинова Альбина  Ахнафовна</w:t>
            </w:r>
          </w:p>
        </w:tc>
        <w:tc>
          <w:tcPr>
            <w:tcW w:w="4864"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Розничная торговля</w:t>
            </w:r>
          </w:p>
        </w:tc>
      </w:tr>
      <w:tr w:rsidR="008B773C" w:rsidRPr="00A612ED" w:rsidTr="001F7F19">
        <w:tc>
          <w:tcPr>
            <w:tcW w:w="1045"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3</w:t>
            </w:r>
          </w:p>
        </w:tc>
        <w:tc>
          <w:tcPr>
            <w:tcW w:w="5138"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Латыпова Лилия Наилевна</w:t>
            </w:r>
          </w:p>
        </w:tc>
        <w:tc>
          <w:tcPr>
            <w:tcW w:w="4864"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Розничная торговля</w:t>
            </w:r>
          </w:p>
        </w:tc>
      </w:tr>
      <w:tr w:rsidR="008B773C" w:rsidRPr="00A612ED" w:rsidTr="001F7F19">
        <w:tc>
          <w:tcPr>
            <w:tcW w:w="1045"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4</w:t>
            </w:r>
          </w:p>
        </w:tc>
        <w:tc>
          <w:tcPr>
            <w:tcW w:w="5138"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Аглиуллина Зарина Римовна</w:t>
            </w:r>
          </w:p>
        </w:tc>
        <w:tc>
          <w:tcPr>
            <w:tcW w:w="4864"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Разведение КРС</w:t>
            </w:r>
          </w:p>
        </w:tc>
      </w:tr>
    </w:tbl>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w:t>
      </w: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4.5 Анализ состояния жилищного фонда сельского поселения Айдаралинский сельсовет муниципального района Стерлибашевский район Республики Башкортостан</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Площадь жилищного фонда сельского поселения Айдаралинский сельсовет составляет 21,49 тыс.м2.</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Средняя жилищная обеспеченность по состоянию на 2015 год – 25,83 м2/чел. Количество домов в сельском поселении – 362 домов, из них кирпичные – 30%, деревянные – 70%.</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color w:val="auto"/>
        </w:rPr>
        <w:t xml:space="preserve">      </w:t>
      </w:r>
      <w:r w:rsidRPr="00A612ED">
        <w:rPr>
          <w:rFonts w:ascii="Times New Roman" w:hAnsi="Times New Roman" w:cs="Times New Roman"/>
          <w:color w:val="auto"/>
        </w:rPr>
        <w:t xml:space="preserve">   Существующий жилищный фонд сельского поселения Айдаралинский сельсовет представлен одно-двухквартирными одноэтажными жилыми домами усадебного типа с каменными и деревянными стенами.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Существующий жилищный фонд населенных пунктов представлен одноэтажными домами усадебного типа с участками от 0,30 га. Дома в основном деревянные. Имеются ряд домов кирпичного исполнения. На территории усадеб имеются хозпостройки.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На территории населенных пунктов имеются участки, на которых отсутствуют строения.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Объекты культурно-бытового обслуживания размещены в каждом населенном пункте.</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Расчет объектов социального и культурно – бытового строительства на 1-ю очередь и расчетный срок и их размещения в каждом населенном пункте с учетом существующих зданий и сооружений приведены в таблице №11.</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Распределение объемов жилищного строительства по генеральному плану сельского поселения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w:t>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t>Таблица 11</w:t>
      </w:r>
    </w:p>
    <w:p w:rsidR="008B773C" w:rsidRPr="00A612ED" w:rsidRDefault="008B773C" w:rsidP="0015335E">
      <w:pPr>
        <w:tabs>
          <w:tab w:val="left" w:pos="1080"/>
        </w:tabs>
        <w:jc w:val="both"/>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659"/>
        <w:gridCol w:w="1559"/>
        <w:gridCol w:w="1007"/>
        <w:gridCol w:w="1276"/>
        <w:gridCol w:w="1210"/>
        <w:gridCol w:w="905"/>
        <w:gridCol w:w="1217"/>
        <w:gridCol w:w="1211"/>
      </w:tblGrid>
      <w:tr w:rsidR="008B773C" w:rsidRPr="00A612ED" w:rsidTr="00CF4772">
        <w:trPr>
          <w:jc w:val="center"/>
        </w:trPr>
        <w:tc>
          <w:tcPr>
            <w:tcW w:w="534" w:type="dxa"/>
            <w:vMerge w:val="restart"/>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w:t>
            </w:r>
          </w:p>
        </w:tc>
        <w:tc>
          <w:tcPr>
            <w:tcW w:w="1659" w:type="dxa"/>
            <w:vMerge w:val="restart"/>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Населенный пункт</w:t>
            </w:r>
          </w:p>
        </w:tc>
        <w:tc>
          <w:tcPr>
            <w:tcW w:w="1559" w:type="dxa"/>
            <w:vMerge w:val="restart"/>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Тип застройки</w:t>
            </w:r>
          </w:p>
        </w:tc>
        <w:tc>
          <w:tcPr>
            <w:tcW w:w="3493" w:type="dxa"/>
            <w:gridSpan w:val="3"/>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Общая площадь, га</w:t>
            </w:r>
          </w:p>
        </w:tc>
        <w:tc>
          <w:tcPr>
            <w:tcW w:w="3333" w:type="dxa"/>
            <w:gridSpan w:val="3"/>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Население, чел.</w:t>
            </w:r>
          </w:p>
        </w:tc>
      </w:tr>
      <w:tr w:rsidR="008B773C" w:rsidRPr="00A612ED" w:rsidTr="00CF4772">
        <w:trPr>
          <w:jc w:val="center"/>
        </w:trPr>
        <w:tc>
          <w:tcPr>
            <w:tcW w:w="534" w:type="dxa"/>
            <w:vMerge/>
          </w:tcPr>
          <w:p w:rsidR="008B773C" w:rsidRPr="00A612ED" w:rsidRDefault="008B773C" w:rsidP="00CF4772">
            <w:pPr>
              <w:tabs>
                <w:tab w:val="left" w:pos="1080"/>
              </w:tabs>
              <w:jc w:val="center"/>
              <w:rPr>
                <w:rFonts w:ascii="Times New Roman" w:hAnsi="Times New Roman" w:cs="Times New Roman"/>
                <w:color w:val="auto"/>
              </w:rPr>
            </w:pPr>
          </w:p>
        </w:tc>
        <w:tc>
          <w:tcPr>
            <w:tcW w:w="1659" w:type="dxa"/>
            <w:vMerge/>
          </w:tcPr>
          <w:p w:rsidR="008B773C" w:rsidRPr="00A612ED" w:rsidRDefault="008B773C" w:rsidP="00CF4772">
            <w:pPr>
              <w:tabs>
                <w:tab w:val="left" w:pos="1080"/>
              </w:tabs>
              <w:jc w:val="center"/>
              <w:rPr>
                <w:rFonts w:ascii="Times New Roman" w:hAnsi="Times New Roman" w:cs="Times New Roman"/>
                <w:color w:val="auto"/>
              </w:rPr>
            </w:pPr>
          </w:p>
        </w:tc>
        <w:tc>
          <w:tcPr>
            <w:tcW w:w="1559" w:type="dxa"/>
            <w:vMerge/>
          </w:tcPr>
          <w:p w:rsidR="008B773C" w:rsidRPr="00A612ED" w:rsidRDefault="008B773C" w:rsidP="00CF4772">
            <w:pPr>
              <w:tabs>
                <w:tab w:val="left" w:pos="1080"/>
              </w:tabs>
              <w:jc w:val="center"/>
              <w:rPr>
                <w:rFonts w:ascii="Times New Roman" w:hAnsi="Times New Roman" w:cs="Times New Roman"/>
                <w:color w:val="auto"/>
              </w:rPr>
            </w:pPr>
          </w:p>
        </w:tc>
        <w:tc>
          <w:tcPr>
            <w:tcW w:w="1007"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сущ., 2015 г.</w:t>
            </w:r>
          </w:p>
        </w:tc>
        <w:tc>
          <w:tcPr>
            <w:tcW w:w="1276"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lang w:val="en-US"/>
              </w:rPr>
              <w:t>I</w:t>
            </w:r>
            <w:r w:rsidRPr="00A612ED">
              <w:rPr>
                <w:rFonts w:ascii="Times New Roman" w:hAnsi="Times New Roman" w:cs="Times New Roman"/>
                <w:color w:val="auto"/>
              </w:rPr>
              <w:t xml:space="preserve"> очередь, 2025 г.</w:t>
            </w:r>
          </w:p>
        </w:tc>
        <w:tc>
          <w:tcPr>
            <w:tcW w:w="1210"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Расчет. срок 2035</w:t>
            </w:r>
          </w:p>
        </w:tc>
        <w:tc>
          <w:tcPr>
            <w:tcW w:w="905"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сущ.,</w:t>
            </w:r>
          </w:p>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2015 г.</w:t>
            </w:r>
          </w:p>
        </w:tc>
        <w:tc>
          <w:tcPr>
            <w:tcW w:w="1217"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lang w:val="en-US"/>
              </w:rPr>
              <w:t>I</w:t>
            </w:r>
            <w:r w:rsidRPr="00A612ED">
              <w:rPr>
                <w:rFonts w:ascii="Times New Roman" w:hAnsi="Times New Roman" w:cs="Times New Roman"/>
                <w:color w:val="auto"/>
              </w:rPr>
              <w:t xml:space="preserve"> очередь, 2025 г.</w:t>
            </w:r>
          </w:p>
        </w:tc>
        <w:tc>
          <w:tcPr>
            <w:tcW w:w="1211"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Расчет. срок 2035</w:t>
            </w:r>
          </w:p>
        </w:tc>
      </w:tr>
      <w:tr w:rsidR="008B773C" w:rsidRPr="00A612ED" w:rsidTr="00CF4772">
        <w:trPr>
          <w:jc w:val="center"/>
        </w:trPr>
        <w:tc>
          <w:tcPr>
            <w:tcW w:w="534"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w:t>
            </w:r>
          </w:p>
        </w:tc>
        <w:tc>
          <w:tcPr>
            <w:tcW w:w="1659"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2</w:t>
            </w:r>
          </w:p>
        </w:tc>
        <w:tc>
          <w:tcPr>
            <w:tcW w:w="1559"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3</w:t>
            </w:r>
          </w:p>
        </w:tc>
        <w:tc>
          <w:tcPr>
            <w:tcW w:w="100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4</w:t>
            </w:r>
          </w:p>
        </w:tc>
        <w:tc>
          <w:tcPr>
            <w:tcW w:w="1276"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5</w:t>
            </w:r>
          </w:p>
        </w:tc>
        <w:tc>
          <w:tcPr>
            <w:tcW w:w="121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6</w:t>
            </w:r>
          </w:p>
        </w:tc>
        <w:tc>
          <w:tcPr>
            <w:tcW w:w="905"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7</w:t>
            </w:r>
          </w:p>
        </w:tc>
        <w:tc>
          <w:tcPr>
            <w:tcW w:w="121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8</w:t>
            </w:r>
          </w:p>
        </w:tc>
        <w:tc>
          <w:tcPr>
            <w:tcW w:w="1211"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9</w:t>
            </w:r>
          </w:p>
        </w:tc>
      </w:tr>
      <w:tr w:rsidR="008B773C" w:rsidRPr="00A612ED" w:rsidTr="00CF4772">
        <w:trPr>
          <w:trHeight w:val="597"/>
          <w:jc w:val="center"/>
        </w:trPr>
        <w:tc>
          <w:tcPr>
            <w:tcW w:w="534"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w:t>
            </w:r>
          </w:p>
        </w:tc>
        <w:tc>
          <w:tcPr>
            <w:tcW w:w="1659"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с.Айдарали</w:t>
            </w:r>
          </w:p>
        </w:tc>
        <w:tc>
          <w:tcPr>
            <w:tcW w:w="1559" w:type="dxa"/>
            <w:vMerge w:val="restart"/>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застройка индивидуальными отдельно стоящими домами</w:t>
            </w:r>
          </w:p>
        </w:tc>
        <w:tc>
          <w:tcPr>
            <w:tcW w:w="100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19,89</w:t>
            </w:r>
          </w:p>
        </w:tc>
        <w:tc>
          <w:tcPr>
            <w:tcW w:w="1276"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27,18</w:t>
            </w:r>
          </w:p>
        </w:tc>
        <w:tc>
          <w:tcPr>
            <w:tcW w:w="121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29,19</w:t>
            </w:r>
          </w:p>
        </w:tc>
        <w:tc>
          <w:tcPr>
            <w:tcW w:w="905"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770</w:t>
            </w:r>
          </w:p>
        </w:tc>
        <w:tc>
          <w:tcPr>
            <w:tcW w:w="121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1013</w:t>
            </w:r>
          </w:p>
        </w:tc>
        <w:tc>
          <w:tcPr>
            <w:tcW w:w="1211"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1080</w:t>
            </w:r>
          </w:p>
        </w:tc>
      </w:tr>
      <w:tr w:rsidR="008B773C" w:rsidRPr="00A612ED" w:rsidTr="00CF4772">
        <w:trPr>
          <w:jc w:val="center"/>
        </w:trPr>
        <w:tc>
          <w:tcPr>
            <w:tcW w:w="534"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2</w:t>
            </w:r>
          </w:p>
        </w:tc>
        <w:tc>
          <w:tcPr>
            <w:tcW w:w="1659"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д.Артюховка</w:t>
            </w:r>
          </w:p>
        </w:tc>
        <w:tc>
          <w:tcPr>
            <w:tcW w:w="1559" w:type="dxa"/>
            <w:vMerge/>
          </w:tcPr>
          <w:p w:rsidR="008B773C" w:rsidRPr="00A612ED" w:rsidRDefault="008B773C" w:rsidP="0015335E">
            <w:pPr>
              <w:tabs>
                <w:tab w:val="left" w:pos="1080"/>
              </w:tabs>
              <w:jc w:val="center"/>
              <w:rPr>
                <w:rFonts w:ascii="Times New Roman" w:hAnsi="Times New Roman" w:cs="Times New Roman"/>
                <w:color w:val="auto"/>
              </w:rPr>
            </w:pPr>
          </w:p>
        </w:tc>
        <w:tc>
          <w:tcPr>
            <w:tcW w:w="100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1,11</w:t>
            </w:r>
          </w:p>
        </w:tc>
        <w:tc>
          <w:tcPr>
            <w:tcW w:w="1276"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1,59</w:t>
            </w:r>
          </w:p>
        </w:tc>
        <w:tc>
          <w:tcPr>
            <w:tcW w:w="121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2,07</w:t>
            </w:r>
          </w:p>
        </w:tc>
        <w:tc>
          <w:tcPr>
            <w:tcW w:w="905"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43</w:t>
            </w:r>
          </w:p>
        </w:tc>
        <w:tc>
          <w:tcPr>
            <w:tcW w:w="121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59</w:t>
            </w:r>
          </w:p>
        </w:tc>
        <w:tc>
          <w:tcPr>
            <w:tcW w:w="1211"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75</w:t>
            </w:r>
          </w:p>
        </w:tc>
      </w:tr>
      <w:tr w:rsidR="008B773C" w:rsidRPr="00A612ED" w:rsidTr="00CF4772">
        <w:trPr>
          <w:jc w:val="center"/>
        </w:trPr>
        <w:tc>
          <w:tcPr>
            <w:tcW w:w="534"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3</w:t>
            </w:r>
          </w:p>
        </w:tc>
        <w:tc>
          <w:tcPr>
            <w:tcW w:w="1659"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д.Родионовка</w:t>
            </w:r>
          </w:p>
        </w:tc>
        <w:tc>
          <w:tcPr>
            <w:tcW w:w="1559" w:type="dxa"/>
            <w:vMerge/>
          </w:tcPr>
          <w:p w:rsidR="008B773C" w:rsidRPr="00A612ED" w:rsidRDefault="008B773C" w:rsidP="009933E0">
            <w:pPr>
              <w:tabs>
                <w:tab w:val="left" w:pos="1080"/>
              </w:tabs>
              <w:jc w:val="center"/>
              <w:rPr>
                <w:rFonts w:ascii="Times New Roman" w:hAnsi="Times New Roman" w:cs="Times New Roman"/>
                <w:color w:val="auto"/>
              </w:rPr>
            </w:pPr>
          </w:p>
        </w:tc>
        <w:tc>
          <w:tcPr>
            <w:tcW w:w="1007"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0,43</w:t>
            </w:r>
          </w:p>
        </w:tc>
        <w:tc>
          <w:tcPr>
            <w:tcW w:w="1276"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0,43</w:t>
            </w:r>
          </w:p>
        </w:tc>
        <w:tc>
          <w:tcPr>
            <w:tcW w:w="1210"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0,43</w:t>
            </w:r>
          </w:p>
        </w:tc>
        <w:tc>
          <w:tcPr>
            <w:tcW w:w="905"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17</w:t>
            </w:r>
          </w:p>
        </w:tc>
        <w:tc>
          <w:tcPr>
            <w:tcW w:w="1217"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17</w:t>
            </w:r>
          </w:p>
        </w:tc>
        <w:tc>
          <w:tcPr>
            <w:tcW w:w="1211"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17</w:t>
            </w:r>
          </w:p>
        </w:tc>
      </w:tr>
      <w:tr w:rsidR="008B773C" w:rsidRPr="00A612ED" w:rsidTr="00CF4772">
        <w:trPr>
          <w:jc w:val="center"/>
        </w:trPr>
        <w:tc>
          <w:tcPr>
            <w:tcW w:w="534"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4</w:t>
            </w:r>
          </w:p>
        </w:tc>
        <w:tc>
          <w:tcPr>
            <w:tcW w:w="1659"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д.Ивановка</w:t>
            </w:r>
          </w:p>
        </w:tc>
        <w:tc>
          <w:tcPr>
            <w:tcW w:w="1559" w:type="dxa"/>
            <w:vMerge/>
          </w:tcPr>
          <w:p w:rsidR="008B773C" w:rsidRPr="00A612ED" w:rsidRDefault="008B773C" w:rsidP="009933E0">
            <w:pPr>
              <w:tabs>
                <w:tab w:val="left" w:pos="1080"/>
              </w:tabs>
              <w:jc w:val="center"/>
              <w:rPr>
                <w:rFonts w:ascii="Times New Roman" w:hAnsi="Times New Roman" w:cs="Times New Roman"/>
                <w:color w:val="auto"/>
              </w:rPr>
            </w:pPr>
          </w:p>
        </w:tc>
        <w:tc>
          <w:tcPr>
            <w:tcW w:w="1007"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0,05</w:t>
            </w:r>
          </w:p>
        </w:tc>
        <w:tc>
          <w:tcPr>
            <w:tcW w:w="1276"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0,05</w:t>
            </w:r>
          </w:p>
        </w:tc>
        <w:tc>
          <w:tcPr>
            <w:tcW w:w="1210"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0,05</w:t>
            </w:r>
          </w:p>
        </w:tc>
        <w:tc>
          <w:tcPr>
            <w:tcW w:w="905"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2</w:t>
            </w:r>
          </w:p>
        </w:tc>
        <w:tc>
          <w:tcPr>
            <w:tcW w:w="1217"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2</w:t>
            </w:r>
          </w:p>
        </w:tc>
        <w:tc>
          <w:tcPr>
            <w:tcW w:w="1211" w:type="dxa"/>
          </w:tcPr>
          <w:p w:rsidR="008B773C" w:rsidRPr="00A612ED" w:rsidRDefault="008B773C" w:rsidP="009933E0">
            <w:pPr>
              <w:tabs>
                <w:tab w:val="left" w:pos="1080"/>
              </w:tabs>
              <w:jc w:val="center"/>
              <w:rPr>
                <w:rFonts w:ascii="Times New Roman" w:hAnsi="Times New Roman" w:cs="Times New Roman"/>
                <w:color w:val="auto"/>
              </w:rPr>
            </w:pPr>
            <w:r w:rsidRPr="00A612ED">
              <w:rPr>
                <w:rFonts w:ascii="Times New Roman" w:hAnsi="Times New Roman" w:cs="Times New Roman"/>
                <w:color w:val="auto"/>
              </w:rPr>
              <w:t>2</w:t>
            </w:r>
          </w:p>
        </w:tc>
      </w:tr>
      <w:tr w:rsidR="008B773C" w:rsidRPr="00A612ED" w:rsidTr="00CF4772">
        <w:trPr>
          <w:jc w:val="center"/>
        </w:trPr>
        <w:tc>
          <w:tcPr>
            <w:tcW w:w="534"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5</w:t>
            </w:r>
          </w:p>
        </w:tc>
        <w:tc>
          <w:tcPr>
            <w:tcW w:w="1659"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Итого</w:t>
            </w:r>
          </w:p>
        </w:tc>
        <w:tc>
          <w:tcPr>
            <w:tcW w:w="1559" w:type="dxa"/>
          </w:tcPr>
          <w:p w:rsidR="008B773C" w:rsidRPr="00A612ED" w:rsidRDefault="008B773C" w:rsidP="000F7754">
            <w:pPr>
              <w:tabs>
                <w:tab w:val="left" w:pos="1080"/>
              </w:tabs>
              <w:jc w:val="center"/>
              <w:rPr>
                <w:rFonts w:ascii="Times New Roman" w:hAnsi="Times New Roman" w:cs="Times New Roman"/>
                <w:color w:val="auto"/>
              </w:rPr>
            </w:pPr>
          </w:p>
        </w:tc>
        <w:tc>
          <w:tcPr>
            <w:tcW w:w="1007"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21,48</w:t>
            </w:r>
          </w:p>
        </w:tc>
        <w:tc>
          <w:tcPr>
            <w:tcW w:w="1276"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29,25</w:t>
            </w:r>
          </w:p>
        </w:tc>
        <w:tc>
          <w:tcPr>
            <w:tcW w:w="1210"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31,74</w:t>
            </w:r>
          </w:p>
        </w:tc>
        <w:tc>
          <w:tcPr>
            <w:tcW w:w="905" w:type="dxa"/>
          </w:tcPr>
          <w:p w:rsidR="008B773C" w:rsidRPr="00A612ED" w:rsidRDefault="008B773C" w:rsidP="000F7754">
            <w:pPr>
              <w:tabs>
                <w:tab w:val="left" w:pos="1080"/>
              </w:tabs>
              <w:jc w:val="center"/>
              <w:rPr>
                <w:rFonts w:ascii="Times New Roman" w:hAnsi="Times New Roman" w:cs="Times New Roman"/>
                <w:color w:val="auto"/>
              </w:rPr>
            </w:pPr>
            <w:r w:rsidRPr="00A612ED">
              <w:rPr>
                <w:rFonts w:ascii="Times New Roman" w:hAnsi="Times New Roman" w:cs="Times New Roman"/>
                <w:color w:val="auto"/>
              </w:rPr>
              <w:t>832</w:t>
            </w:r>
          </w:p>
        </w:tc>
        <w:tc>
          <w:tcPr>
            <w:tcW w:w="1217"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1091</w:t>
            </w:r>
          </w:p>
        </w:tc>
        <w:tc>
          <w:tcPr>
            <w:tcW w:w="1211" w:type="dxa"/>
          </w:tcPr>
          <w:p w:rsidR="008B773C" w:rsidRPr="00A612ED" w:rsidRDefault="008B773C" w:rsidP="00CF4772">
            <w:pPr>
              <w:tabs>
                <w:tab w:val="left" w:pos="1080"/>
              </w:tabs>
              <w:jc w:val="center"/>
              <w:rPr>
                <w:rFonts w:ascii="Times New Roman" w:hAnsi="Times New Roman" w:cs="Times New Roman"/>
                <w:color w:val="auto"/>
              </w:rPr>
            </w:pPr>
            <w:r w:rsidRPr="00A612ED">
              <w:rPr>
                <w:rFonts w:ascii="Times New Roman" w:hAnsi="Times New Roman" w:cs="Times New Roman"/>
                <w:color w:val="auto"/>
              </w:rPr>
              <w:t>1174</w:t>
            </w:r>
          </w:p>
        </w:tc>
      </w:tr>
    </w:tbl>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lastRenderedPageBreak/>
        <w:t xml:space="preserve">      Жилищное строительство в сельском поселении развивается в нескольких направлениях: коммерческое строительство, подрядным способом и строительство жилья силами индивидуальных застройщиков. Тенденции ввода жилья за последние годы указывают на то, что в перспективе ввод жилого фонда будет осуществляться за счет малоэтажного строительства.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Из показателей структуры жилого фонда можно сделать следующие выводы: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основной вид застройки на территории сельского поселения – индивидуальные дома;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уровень обеспеченности благоустройством в ряде населенных пунктов почти отсутствует по канализации, газоснабжению, что объясняется использованием баллонного газа и выгребных ям на участках. Водопровод имеется только в с.Айдарали и д. Артюховка.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Главными проблемами жилого фонда сельского поселения являются: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малые объемы строительства жилья. Прекращение строительства жилья для своих работников предприятиями и хозяйствами;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-отсутствие крупных специализированных организаций по строительству жилья и крупных инвесторов для организации комплексной застройки территорий;</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относительно низкое качество жилья, низкая обеспеченность инженерной инфраструктурой, в большей части населенных пунктах благоустройство отсутствует.</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Таким образом, главной задачей в сфере жилищного строительства на перспективу будет обеспечение жилого фонда благоустройством.</w:t>
      </w:r>
    </w:p>
    <w:p w:rsidR="008B773C" w:rsidRPr="00A612ED" w:rsidRDefault="008B773C" w:rsidP="0015335E">
      <w:pPr>
        <w:tabs>
          <w:tab w:val="left" w:pos="1080"/>
        </w:tabs>
        <w:jc w:val="both"/>
        <w:rPr>
          <w:rFonts w:ascii="Times New Roman" w:hAnsi="Times New Roman" w:cs="Times New Roman"/>
          <w:color w:val="auto"/>
        </w:rPr>
      </w:pP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 xml:space="preserve">5. Целевые показатели развития коммунальной инфраструктуры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Комплексное развитие систем коммунальной инфраструктуры сельского поселения Айдаралинский сельсовет муниципального района Республики Башкортостан характеризуется следующими группами показателей, отражающих потребность, сельского поселения Айдаралинский сельсовет, отражающих потребность, сельского поселения Айдаралинский сельсовет в качественных коммунальных услугах:</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надежность (бесперебойность) снабжения потребителей товарами (услугами) организации коммунального комплекса;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сбалансированность систем коммунальной инфраструктуры;</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доступность товаров и услуг для потребителей (в том числе обеспечение новых потребителей товарами и услугами организаций коммунального комплекса);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-эффективность деятельности организаций коммунального комплекса.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Целевые индикаторы разработаны на основании индикаторов, установленных Приказом Министерства  регионального развития РФ от 14 апреля 2008 года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Раздел «Надежность снабжения потребителей товарами (услугами)» характеризуют показатели: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аварийность систем коммунальной инфраструктуры;</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перебои в снабжении потребителей (часов на потребителя);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продолжительность (бесперебойность) поставки товаров и услуг;</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уровень потерь;</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-коэффициент потерь;</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индекс замены оборудования;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износ систем коммунальной инфраструктуры;</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удельный вес сетей, нуждающихся в замене.</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Раздел «Сбалансированность систем коммунальной инфраструктуры» характеризуется двумя показателя: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уровнем загрузки производственных мощностей и обеспеченностью потребления товаров и услуг приборами учета.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Раздел «Доступность товаров и услуг для потребителей» характеризуется показателями: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доля потребителей в жилых домах, обеспеченных доступном к объектам;</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индекс нового строительства;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удельное водопотребление.</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Количественные показатели каждого раздела сформированы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w:t>
      </w:r>
      <w:r w:rsidRPr="00A612ED">
        <w:rPr>
          <w:rFonts w:ascii="Times New Roman" w:hAnsi="Times New Roman" w:cs="Times New Roman"/>
          <w:color w:val="auto"/>
        </w:rPr>
        <w:lastRenderedPageBreak/>
        <w:t>коммунальной инфраструктуры.</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w:t>
      </w: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b/>
          <w:color w:val="auto"/>
        </w:rPr>
        <w:t xml:space="preserve">        6. Программа инвестиционных проектов, обеспечивающих достижение показателей.</w:t>
      </w:r>
    </w:p>
    <w:p w:rsidR="008B773C" w:rsidRPr="00A612ED" w:rsidRDefault="008B773C" w:rsidP="0015335E">
      <w:pPr>
        <w:tabs>
          <w:tab w:val="left" w:pos="1080"/>
        </w:tabs>
        <w:jc w:val="both"/>
        <w:rPr>
          <w:rFonts w:ascii="Times New Roman" w:hAnsi="Times New Roman" w:cs="Times New Roman"/>
          <w:b/>
          <w:color w:val="auto"/>
        </w:rPr>
      </w:pP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b/>
          <w:color w:val="auto"/>
        </w:rPr>
        <w:t xml:space="preserve">        6.1 Программа инвестиционных проектов в водоснабжении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color w:val="auto"/>
        </w:rPr>
        <w:t xml:space="preserve">         </w:t>
      </w:r>
      <w:r w:rsidRPr="00A612ED">
        <w:rPr>
          <w:rFonts w:ascii="Times New Roman" w:hAnsi="Times New Roman" w:cs="Times New Roman"/>
          <w:color w:val="auto"/>
        </w:rPr>
        <w:t>Процент изношенности системы водоснабжения составляет примерно 60 и более процентов.</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Необходима модернизация системы водоснабжения, включающая в себя реконструкцию сетей и замену устаревшего оборудования на современное, отвечающее требования по энерго- и ресурсосбережению.</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Комплекс мероприятий по развитию систем водоснабжения необходимо разрабатывать по следующим направлениям:</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строительство и модернизация оборудования, сетей в целях повышения качества товаров (услуг), улучшения экологической ситуации;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строительство и модернизация оборудования и сетей в целях подключения новых потребителей, объектов капитального строительства.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r>
      <w:r w:rsidRPr="00A612ED">
        <w:rPr>
          <w:rFonts w:ascii="Times New Roman" w:hAnsi="Times New Roman" w:cs="Times New Roman"/>
          <w:color w:val="auto"/>
        </w:rPr>
        <w:tab/>
        <w:t>Таблица 12</w:t>
      </w:r>
    </w:p>
    <w:p w:rsidR="008B773C" w:rsidRPr="00A612ED" w:rsidRDefault="008B773C" w:rsidP="0015335E">
      <w:pPr>
        <w:tabs>
          <w:tab w:val="left" w:pos="1080"/>
        </w:tabs>
        <w:jc w:val="center"/>
        <w:rPr>
          <w:rFonts w:ascii="Times New Roman" w:hAnsi="Times New Roman" w:cs="Times New Roman"/>
          <w:color w:val="auto"/>
        </w:rPr>
      </w:pPr>
    </w:p>
    <w:p w:rsidR="008B773C" w:rsidRPr="00A612ED" w:rsidRDefault="008B773C" w:rsidP="0015335E">
      <w:pPr>
        <w:tabs>
          <w:tab w:val="left" w:pos="1080"/>
        </w:tabs>
        <w:jc w:val="center"/>
        <w:rPr>
          <w:rFonts w:ascii="Times New Roman" w:hAnsi="Times New Roman" w:cs="Times New Roman"/>
          <w:b/>
          <w:color w:val="auto"/>
        </w:rPr>
      </w:pPr>
      <w:r w:rsidRPr="00A612ED">
        <w:rPr>
          <w:rFonts w:ascii="Times New Roman" w:hAnsi="Times New Roman" w:cs="Times New Roman"/>
          <w:b/>
          <w:color w:val="auto"/>
        </w:rPr>
        <w:t>Основные мероприятия</w:t>
      </w:r>
    </w:p>
    <w:p w:rsidR="008B773C" w:rsidRPr="00A612ED" w:rsidRDefault="008B773C" w:rsidP="0015335E">
      <w:pPr>
        <w:tabs>
          <w:tab w:val="left" w:pos="1080"/>
        </w:tabs>
        <w:jc w:val="both"/>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263"/>
        <w:gridCol w:w="3683"/>
      </w:tblGrid>
      <w:tr w:rsidR="008B773C" w:rsidRPr="00A612ED" w:rsidTr="0003093D">
        <w:tc>
          <w:tcPr>
            <w:tcW w:w="1101"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w:t>
            </w:r>
          </w:p>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п/п</w:t>
            </w:r>
          </w:p>
        </w:tc>
        <w:tc>
          <w:tcPr>
            <w:tcW w:w="6263"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Мероприятия</w:t>
            </w:r>
          </w:p>
        </w:tc>
        <w:tc>
          <w:tcPr>
            <w:tcW w:w="3683" w:type="dxa"/>
          </w:tcPr>
          <w:p w:rsidR="008B773C" w:rsidRPr="00A612ED" w:rsidRDefault="008B773C" w:rsidP="00FC2D71">
            <w:pPr>
              <w:tabs>
                <w:tab w:val="left" w:pos="1080"/>
              </w:tabs>
              <w:jc w:val="center"/>
              <w:rPr>
                <w:rFonts w:ascii="Times New Roman" w:hAnsi="Times New Roman" w:cs="Times New Roman"/>
                <w:color w:val="auto"/>
              </w:rPr>
            </w:pPr>
            <w:r w:rsidRPr="00A612ED">
              <w:rPr>
                <w:rFonts w:ascii="Times New Roman" w:hAnsi="Times New Roman" w:cs="Times New Roman"/>
                <w:color w:val="auto"/>
              </w:rPr>
              <w:t>объем инвестиций, млн.руб.</w:t>
            </w:r>
          </w:p>
        </w:tc>
      </w:tr>
      <w:tr w:rsidR="008B773C" w:rsidRPr="00A612ED" w:rsidTr="0003093D">
        <w:tc>
          <w:tcPr>
            <w:tcW w:w="11047" w:type="dxa"/>
            <w:gridSpan w:val="3"/>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Сельское поселение Айдаралинский сельсовет</w:t>
            </w:r>
          </w:p>
        </w:tc>
      </w:tr>
      <w:tr w:rsidR="008B773C" w:rsidRPr="00A612ED" w:rsidTr="0003093D">
        <w:tc>
          <w:tcPr>
            <w:tcW w:w="1101" w:type="dxa"/>
          </w:tcPr>
          <w:p w:rsidR="008B773C" w:rsidRPr="00A612ED" w:rsidRDefault="008B773C" w:rsidP="00FC2D71">
            <w:pPr>
              <w:tabs>
                <w:tab w:val="left" w:pos="1080"/>
              </w:tabs>
              <w:jc w:val="center"/>
              <w:rPr>
                <w:rFonts w:ascii="Times New Roman" w:hAnsi="Times New Roman" w:cs="Times New Roman"/>
                <w:color w:val="auto"/>
              </w:rPr>
            </w:pPr>
            <w:r w:rsidRPr="00A612ED">
              <w:rPr>
                <w:rFonts w:ascii="Times New Roman" w:hAnsi="Times New Roman" w:cs="Times New Roman"/>
                <w:color w:val="auto"/>
              </w:rPr>
              <w:t>1</w:t>
            </w:r>
          </w:p>
        </w:tc>
        <w:tc>
          <w:tcPr>
            <w:tcW w:w="6263" w:type="dxa"/>
          </w:tcPr>
          <w:p w:rsidR="008B773C" w:rsidRPr="00A612ED" w:rsidRDefault="008B773C" w:rsidP="00FC2D71">
            <w:pPr>
              <w:tabs>
                <w:tab w:val="left" w:pos="1080"/>
              </w:tabs>
              <w:jc w:val="center"/>
              <w:rPr>
                <w:rFonts w:ascii="Times New Roman" w:hAnsi="Times New Roman" w:cs="Times New Roman"/>
                <w:color w:val="auto"/>
              </w:rPr>
            </w:pPr>
            <w:r w:rsidRPr="00A612ED">
              <w:rPr>
                <w:rFonts w:ascii="Times New Roman" w:hAnsi="Times New Roman" w:cs="Times New Roman"/>
                <w:color w:val="auto"/>
              </w:rPr>
              <w:t>Модернизация систем водоснабжения</w:t>
            </w:r>
          </w:p>
        </w:tc>
        <w:tc>
          <w:tcPr>
            <w:tcW w:w="3683" w:type="dxa"/>
          </w:tcPr>
          <w:p w:rsidR="008B773C" w:rsidRPr="00A612ED" w:rsidRDefault="008B773C" w:rsidP="00FC2D71">
            <w:pPr>
              <w:tabs>
                <w:tab w:val="left" w:pos="1080"/>
              </w:tabs>
              <w:jc w:val="center"/>
              <w:rPr>
                <w:rFonts w:ascii="Times New Roman" w:hAnsi="Times New Roman" w:cs="Times New Roman"/>
                <w:color w:val="auto"/>
              </w:rPr>
            </w:pPr>
            <w:r w:rsidRPr="00A612ED">
              <w:rPr>
                <w:rFonts w:ascii="Times New Roman" w:hAnsi="Times New Roman" w:cs="Times New Roman"/>
                <w:color w:val="auto"/>
              </w:rPr>
              <w:t>10 млн. рублей</w:t>
            </w:r>
          </w:p>
        </w:tc>
      </w:tr>
    </w:tbl>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b/>
          <w:color w:val="auto"/>
        </w:rPr>
        <w:t xml:space="preserve">       </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color w:val="auto"/>
        </w:rPr>
        <w:t xml:space="preserve">         </w:t>
      </w:r>
      <w:r w:rsidRPr="00A612ED">
        <w:rPr>
          <w:rFonts w:ascii="Times New Roman" w:hAnsi="Times New Roman" w:cs="Times New Roman"/>
          <w:color w:val="auto"/>
        </w:rPr>
        <w:t>Источник финансирования бюджет РФ, бюджет РБ, местный бюджет, внебюджетные средства.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Определение эффекта от реализации мероприятий.</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Развитие услуг в области водоснабжения напрямую связано с социально-экономическим развитием сельского поселения Айдаралинский сельсовет. При проведении мероприятий по реконструкции и модернизации систем водоснабжения прогнозируется повышение надежности функционирования систем водоснабжения, складывающееся из показателей, характеризующих работу систем в целом:</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увеличение объемов производства коммунальной продукции (оказание услуг) по водоснабжению при повышении качества и сохранении приемлем;</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улучшение работы систем водоснабжения ости действующей ценовой политики;</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повышение качества питьевой воды, поступающей к потребителям;</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снижение вредного воздействия на окружающую среду.</w:t>
      </w:r>
    </w:p>
    <w:p w:rsidR="008B773C" w:rsidRPr="00A612ED" w:rsidRDefault="008B773C" w:rsidP="0015335E">
      <w:pPr>
        <w:tabs>
          <w:tab w:val="left" w:pos="1080"/>
        </w:tabs>
        <w:jc w:val="both"/>
        <w:rPr>
          <w:rFonts w:ascii="Times New Roman" w:hAnsi="Times New Roman" w:cs="Times New Roman"/>
          <w:color w:val="auto"/>
        </w:rPr>
      </w:pP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6.2 Программа инвестиционных проектов в сфере водоотведения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color w:val="auto"/>
        </w:rPr>
        <w:t xml:space="preserve">      </w:t>
      </w:r>
      <w:r w:rsidRPr="00A612ED">
        <w:rPr>
          <w:rFonts w:ascii="Times New Roman" w:hAnsi="Times New Roman" w:cs="Times New Roman"/>
        </w:rPr>
        <w:t>Централизованная канализация отсутствует.</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Проектом предусматривается локальная система канализации для каждого дома со строительством водонепроницаемых выгребов и санитарными установками на приусадебных участках. Стоки, по мере наполнения выгребов, вывозятся в места, согласованные с местными органами СЭС.</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tabs>
          <w:tab w:val="left" w:pos="1080"/>
        </w:tabs>
        <w:jc w:val="both"/>
        <w:rPr>
          <w:rFonts w:ascii="Times New Roman" w:hAnsi="Times New Roman" w:cs="Times New Roman"/>
          <w:b/>
        </w:rPr>
      </w:pPr>
      <w:r w:rsidRPr="00A612ED">
        <w:rPr>
          <w:rFonts w:ascii="Times New Roman" w:hAnsi="Times New Roman" w:cs="Times New Roman"/>
        </w:rPr>
        <w:t xml:space="preserve">  </w:t>
      </w:r>
      <w:r w:rsidRPr="00A612ED">
        <w:rPr>
          <w:rFonts w:ascii="Times New Roman" w:hAnsi="Times New Roman" w:cs="Times New Roman"/>
          <w:b/>
        </w:rPr>
        <w:t>6.3 Программа инвестиционных проектов в сфере электроснабжения</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b/>
        </w:rPr>
        <w:t xml:space="preserve">       </w:t>
      </w:r>
      <w:r w:rsidRPr="00A612ED">
        <w:rPr>
          <w:rFonts w:ascii="Times New Roman" w:hAnsi="Times New Roman" w:cs="Times New Roman"/>
        </w:rPr>
        <w:t>Анализ состояния системы электроснабжения сельского поселения Айдаралинский сельсовет показывает, что система электроснабжения работает без перебоев, не считая временных отключений электричества при авариях на сетях, вследствие природных катаклизмов.</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Для улучшения электроснабжения и повышения качества услуг требуется выполнить следующие мероприятия:</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строительство трансформаторных подстанций;</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замена неизолированного провода на перегруженных линиях 10/0,4 кВ на самонесущие изолированные провода (СИП);</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внедрение автоматизированной информационно-измерительной системы контроля и учета электрической энергии (АСКУЭ).</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Эффект от реализации мероприятий по совершенствованию системы электроснабжения.</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Основным эффектом от реализации комплекса мероприятий по развитию системы электроснабжения </w:t>
      </w:r>
      <w:r w:rsidRPr="00A612ED">
        <w:rPr>
          <w:rFonts w:ascii="Times New Roman" w:hAnsi="Times New Roman" w:cs="Times New Roman"/>
        </w:rPr>
        <w:lastRenderedPageBreak/>
        <w:t>являются:</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повышение качества и надежности электроснабжения сельского поселения Айдаралинский сельсовет;</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сохранение резерва электрических мощностей при дальнейшем освоении новых территорий.</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Модернизация системы уличного освещения приводит к целому ряду важных социальных аспектов. Социальная и экономическая сфера неразрывно связаны между собой и изменения социального характера обычно влекут за собой изменения в финансовой сфере.</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Экономическая эффективность обусловлена следующими основными факторами:</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включение/отключение освещения, исходя из реального уровня естественной освещенности, учитывающее текущую протяженность светового дня и погодные факторы (коррекция режима включения на «пасмурный день» и «солнечный день»);</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экономичный режим частичного освещения во внутренние» часы ночного времени за счет пофазного управления питанием линий освещения (отключение 1-й фазы в ночное время) либо плавного снижения мощности светового потока светодиодных уличных светильников;</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экономия на «ресурсе» осветительных ламп за счет уменьшения суммарного времени горения;</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возможность контролировать несанкционированные подключения на основании показаний электросчетчиков, позволяющих отслеживать изменения текущий потребляемой мощности, токов и напряжений по каждой фазе;</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 экономия на организационно-технических мероприятиях: предотвращение аварий, экономия на обслуживании, транспортные расходы, увеличение сроков эксплуатации оборудования (ламп, проводов) и т.д.</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Качественное уличное освещение обеспечивает населению чувство безопасности и комфорта, что позволяет людям избавиться от «страха перед ночными улицами».</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Согласно статистическим данным повышение уровня освещенности напрямую влияет на криминальную обстановку, снижая, число уличных преступлений. Снижение преступлений на улицах в темное время суток является экономить бюджетные средства.</w:t>
      </w:r>
    </w:p>
    <w:p w:rsidR="008B773C" w:rsidRPr="00A612ED" w:rsidRDefault="008B773C" w:rsidP="0015335E">
      <w:pPr>
        <w:tabs>
          <w:tab w:val="left" w:pos="1080"/>
        </w:tabs>
        <w:jc w:val="right"/>
        <w:rPr>
          <w:rFonts w:ascii="Times New Roman" w:hAnsi="Times New Roman" w:cs="Times New Roman"/>
        </w:rPr>
      </w:pPr>
    </w:p>
    <w:p w:rsidR="008B773C" w:rsidRPr="00A612ED" w:rsidRDefault="008B773C" w:rsidP="0015335E">
      <w:pPr>
        <w:tabs>
          <w:tab w:val="left" w:pos="1080"/>
        </w:tabs>
        <w:jc w:val="right"/>
        <w:rPr>
          <w:rFonts w:ascii="Times New Roman" w:hAnsi="Times New Roman" w:cs="Times New Roman"/>
        </w:rPr>
      </w:pPr>
      <w:r w:rsidRPr="00A612ED">
        <w:rPr>
          <w:rFonts w:ascii="Times New Roman" w:hAnsi="Times New Roman" w:cs="Times New Roman"/>
        </w:rPr>
        <w:t>Таблица 14</w:t>
      </w:r>
    </w:p>
    <w:p w:rsidR="008B773C" w:rsidRPr="00A612ED" w:rsidRDefault="008B773C" w:rsidP="0015335E">
      <w:pPr>
        <w:tabs>
          <w:tab w:val="left" w:pos="1080"/>
        </w:tabs>
        <w:jc w:val="center"/>
        <w:rPr>
          <w:rFonts w:ascii="Times New Roman" w:hAnsi="Times New Roman" w:cs="Times New Roman"/>
          <w:b/>
        </w:rPr>
      </w:pPr>
      <w:r w:rsidRPr="00A612ED">
        <w:rPr>
          <w:rFonts w:ascii="Times New Roman" w:hAnsi="Times New Roman" w:cs="Times New Roman"/>
          <w:b/>
        </w:rPr>
        <w:t>Основные мероприятия</w:t>
      </w:r>
    </w:p>
    <w:p w:rsidR="008B773C" w:rsidRPr="00A612ED" w:rsidRDefault="008B773C" w:rsidP="0015335E">
      <w:pPr>
        <w:tabs>
          <w:tab w:val="left" w:pos="1080"/>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6393"/>
        <w:gridCol w:w="3609"/>
      </w:tblGrid>
      <w:tr w:rsidR="008B773C" w:rsidRPr="00A612ED" w:rsidTr="0003093D">
        <w:tc>
          <w:tcPr>
            <w:tcW w:w="1045"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№п/п</w:t>
            </w:r>
          </w:p>
        </w:tc>
        <w:tc>
          <w:tcPr>
            <w:tcW w:w="6393"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Мероприятия</w:t>
            </w:r>
          </w:p>
        </w:tc>
        <w:tc>
          <w:tcPr>
            <w:tcW w:w="3609"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Объем инвестиций, тыс.руб.</w:t>
            </w:r>
          </w:p>
        </w:tc>
      </w:tr>
      <w:tr w:rsidR="008B773C" w:rsidRPr="00A612ED" w:rsidTr="0003093D">
        <w:tc>
          <w:tcPr>
            <w:tcW w:w="11047" w:type="dxa"/>
            <w:gridSpan w:val="3"/>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Сельское поселение Айдаралинский сельсовет</w:t>
            </w:r>
          </w:p>
        </w:tc>
      </w:tr>
      <w:tr w:rsidR="008B773C" w:rsidRPr="00A612ED" w:rsidTr="0003093D">
        <w:tc>
          <w:tcPr>
            <w:tcW w:w="1045"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1</w:t>
            </w:r>
          </w:p>
        </w:tc>
        <w:tc>
          <w:tcPr>
            <w:tcW w:w="6393"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Модернизация систем уличного освещения – замена уличных светильников на энергосберегающие</w:t>
            </w:r>
          </w:p>
        </w:tc>
        <w:tc>
          <w:tcPr>
            <w:tcW w:w="3609"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300 тыс. рублей</w:t>
            </w:r>
          </w:p>
        </w:tc>
      </w:tr>
      <w:tr w:rsidR="008B773C" w:rsidRPr="00A612ED" w:rsidTr="0003093D">
        <w:tc>
          <w:tcPr>
            <w:tcW w:w="7438" w:type="dxa"/>
            <w:gridSpan w:val="2"/>
          </w:tcPr>
          <w:p w:rsidR="008B773C" w:rsidRPr="00A612ED" w:rsidRDefault="008B773C" w:rsidP="005931BF">
            <w:pPr>
              <w:tabs>
                <w:tab w:val="left" w:pos="1080"/>
              </w:tabs>
              <w:rPr>
                <w:rFonts w:ascii="Times New Roman" w:hAnsi="Times New Roman" w:cs="Times New Roman"/>
                <w:color w:val="auto"/>
              </w:rPr>
            </w:pPr>
            <w:r w:rsidRPr="00A612ED">
              <w:rPr>
                <w:rFonts w:ascii="Times New Roman" w:hAnsi="Times New Roman" w:cs="Times New Roman"/>
                <w:color w:val="auto"/>
              </w:rPr>
              <w:t>Итого</w:t>
            </w:r>
          </w:p>
        </w:tc>
        <w:tc>
          <w:tcPr>
            <w:tcW w:w="3609"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300 тыс. рублей</w:t>
            </w:r>
          </w:p>
        </w:tc>
      </w:tr>
    </w:tbl>
    <w:p w:rsidR="008B773C" w:rsidRPr="00A612ED" w:rsidRDefault="008B773C" w:rsidP="0015335E">
      <w:pPr>
        <w:tabs>
          <w:tab w:val="left" w:pos="1080"/>
        </w:tabs>
        <w:jc w:val="both"/>
        <w:rPr>
          <w:rFonts w:ascii="Times New Roman" w:hAnsi="Times New Roman" w:cs="Times New Roman"/>
          <w:b/>
          <w:color w:val="auto"/>
        </w:rPr>
      </w:pP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6.4 Программа инвестиционных проектов в сфере газоснабжения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color w:val="auto"/>
        </w:rPr>
        <w:t xml:space="preserve">        </w:t>
      </w:r>
      <w:r w:rsidRPr="00A612ED">
        <w:rPr>
          <w:rFonts w:ascii="Times New Roman" w:hAnsi="Times New Roman" w:cs="Times New Roman"/>
          <w:color w:val="auto"/>
        </w:rPr>
        <w:t>Газоснабжение района осуществляется от магистрального газопровода через АГРС «Стерлибашево», «Терешля» и «Киргиз-Мияки». Централизованное газоснабжение в поселении осуществляется в н.п. Айдарали и Артюховка через ГРС «Стерлибашево».</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Основными потребителями газа являются: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  0,003 МПа.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Газоснабжение жилых домов производится газом низкого давления после понижения давления в ГРП.</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Газ подается на хозяйственно-бытовые, коммунальные нужды, на технологические нужды промышленных и сельскохозяйственных предприятий.</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Предусматривается 100 %-ое обеспечение населения природным газом. Сжиженный газ будет использоваться в основном для приготовления пищи и горячей воды населением с небольшой газоемкостью в недоступных для прокладки газопроводов природного газа местах.</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Производительность ГРП, ШРП, типы газового оборудования, серии типовых проектов, диаметры перемычек и расчетная схема газоснабжения определяются проектированием.</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Газопроводы после ГРС закольцовываются между собой соответственно, что создает надежную систему газоснабжения района.</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w:t>
      </w:r>
      <w:r w:rsidRPr="00A612ED">
        <w:rPr>
          <w:rFonts w:ascii="Times New Roman" w:hAnsi="Times New Roman" w:cs="Times New Roman"/>
          <w:color w:val="auto"/>
        </w:rPr>
        <w:lastRenderedPageBreak/>
        <w:t>осуществляется арматурой, расположенной в колодцах.</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color w:val="auto"/>
        </w:rPr>
        <w:t xml:space="preserve">       Активная защита стальных газопроводов выполняется катодной поляризацией.</w:t>
      </w:r>
    </w:p>
    <w:p w:rsidR="008B773C" w:rsidRPr="00A612ED" w:rsidRDefault="008B773C" w:rsidP="0015335E">
      <w:pPr>
        <w:tabs>
          <w:tab w:val="left" w:pos="1080"/>
        </w:tabs>
        <w:jc w:val="right"/>
        <w:rPr>
          <w:rFonts w:ascii="Times New Roman" w:hAnsi="Times New Roman" w:cs="Times New Roman"/>
          <w:color w:val="auto"/>
        </w:rPr>
      </w:pPr>
    </w:p>
    <w:p w:rsidR="008B773C" w:rsidRPr="00A612ED" w:rsidRDefault="008B773C" w:rsidP="0015335E">
      <w:pPr>
        <w:tabs>
          <w:tab w:val="left" w:pos="1080"/>
        </w:tabs>
        <w:jc w:val="right"/>
        <w:rPr>
          <w:rFonts w:ascii="Times New Roman" w:hAnsi="Times New Roman" w:cs="Times New Roman"/>
          <w:color w:val="auto"/>
        </w:rPr>
      </w:pPr>
      <w:r w:rsidRPr="00A612ED">
        <w:rPr>
          <w:rFonts w:ascii="Times New Roman" w:hAnsi="Times New Roman" w:cs="Times New Roman"/>
          <w:color w:val="auto"/>
        </w:rPr>
        <w:t>Таблица 14</w:t>
      </w:r>
    </w:p>
    <w:p w:rsidR="008B773C" w:rsidRPr="00A612ED" w:rsidRDefault="008B773C" w:rsidP="0015335E">
      <w:pPr>
        <w:tabs>
          <w:tab w:val="left" w:pos="1080"/>
        </w:tabs>
        <w:jc w:val="center"/>
        <w:rPr>
          <w:rFonts w:ascii="Times New Roman" w:hAnsi="Times New Roman" w:cs="Times New Roman"/>
          <w:color w:val="auto"/>
        </w:rPr>
      </w:pPr>
    </w:p>
    <w:p w:rsidR="008B773C" w:rsidRPr="00A612ED" w:rsidRDefault="008B773C" w:rsidP="0015335E">
      <w:pPr>
        <w:tabs>
          <w:tab w:val="left" w:pos="1080"/>
        </w:tabs>
        <w:jc w:val="center"/>
        <w:rPr>
          <w:rFonts w:ascii="Times New Roman" w:hAnsi="Times New Roman" w:cs="Times New Roman"/>
          <w:b/>
          <w:color w:val="auto"/>
        </w:rPr>
      </w:pPr>
      <w:r w:rsidRPr="00A612ED">
        <w:rPr>
          <w:rFonts w:ascii="Times New Roman" w:hAnsi="Times New Roman" w:cs="Times New Roman"/>
          <w:b/>
          <w:color w:val="auto"/>
        </w:rPr>
        <w:t>Основные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
        <w:gridCol w:w="6350"/>
        <w:gridCol w:w="3652"/>
      </w:tblGrid>
      <w:tr w:rsidR="008B773C" w:rsidRPr="00A612ED" w:rsidTr="0003093D">
        <w:tc>
          <w:tcPr>
            <w:tcW w:w="1045"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№п/п</w:t>
            </w:r>
          </w:p>
        </w:tc>
        <w:tc>
          <w:tcPr>
            <w:tcW w:w="635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Мероприятия</w:t>
            </w:r>
          </w:p>
        </w:tc>
        <w:tc>
          <w:tcPr>
            <w:tcW w:w="3652"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Объем инвестиций, тыс.руб.</w:t>
            </w:r>
          </w:p>
        </w:tc>
      </w:tr>
      <w:tr w:rsidR="008B773C" w:rsidRPr="00A612ED" w:rsidTr="0003093D">
        <w:tc>
          <w:tcPr>
            <w:tcW w:w="11047" w:type="dxa"/>
            <w:gridSpan w:val="3"/>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Сельское поселение Айдаралинский сельсовет</w:t>
            </w:r>
          </w:p>
        </w:tc>
      </w:tr>
      <w:tr w:rsidR="008B773C" w:rsidRPr="00A612ED" w:rsidTr="0003093D">
        <w:tc>
          <w:tcPr>
            <w:tcW w:w="1045"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1</w:t>
            </w:r>
          </w:p>
        </w:tc>
        <w:tc>
          <w:tcPr>
            <w:tcW w:w="6350"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Замена ГРП и ШРП</w:t>
            </w:r>
          </w:p>
        </w:tc>
        <w:tc>
          <w:tcPr>
            <w:tcW w:w="3652" w:type="dxa"/>
          </w:tcPr>
          <w:p w:rsidR="008B773C" w:rsidRPr="00A612ED" w:rsidRDefault="008B773C" w:rsidP="005931BF">
            <w:pPr>
              <w:tabs>
                <w:tab w:val="left" w:pos="1080"/>
              </w:tabs>
              <w:jc w:val="center"/>
              <w:rPr>
                <w:rFonts w:ascii="Times New Roman" w:hAnsi="Times New Roman" w:cs="Times New Roman"/>
                <w:color w:val="auto"/>
              </w:rPr>
            </w:pPr>
            <w:r w:rsidRPr="00A612ED">
              <w:rPr>
                <w:rFonts w:ascii="Times New Roman" w:hAnsi="Times New Roman" w:cs="Times New Roman"/>
                <w:color w:val="auto"/>
              </w:rPr>
              <w:t>1 450 тыс. рублей</w:t>
            </w:r>
          </w:p>
        </w:tc>
      </w:tr>
    </w:tbl>
    <w:p w:rsidR="008B773C" w:rsidRPr="00A612ED" w:rsidRDefault="008B773C" w:rsidP="0015335E">
      <w:pPr>
        <w:tabs>
          <w:tab w:val="left" w:pos="1080"/>
        </w:tabs>
        <w:jc w:val="both"/>
        <w:rPr>
          <w:rFonts w:ascii="Times New Roman" w:hAnsi="Times New Roman" w:cs="Times New Roman"/>
          <w:color w:val="auto"/>
        </w:rPr>
      </w:pP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6.5 Программа инвестиционных проектов в сфере теплоснабжения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b/>
          <w:color w:val="auto"/>
        </w:rPr>
        <w:t xml:space="preserve">        </w:t>
      </w:r>
      <w:r w:rsidRPr="00A612ED">
        <w:rPr>
          <w:rFonts w:ascii="Times New Roman" w:hAnsi="Times New Roman" w:cs="Times New Roman"/>
        </w:rPr>
        <w:t>Теплоснабжение существующей жилой застройки предусматривается от индивидуальных отопительных печей.</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 связи с развитием газификации, теплоснабжение кварталов индивидуальной жилой застройки выполнить от индивидуальных источников тепла (АОГВ). Топливо - природный газ.</w:t>
      </w:r>
    </w:p>
    <w:p w:rsidR="008B773C" w:rsidRPr="00A612ED" w:rsidRDefault="008B773C" w:rsidP="0015335E">
      <w:pPr>
        <w:tabs>
          <w:tab w:val="left" w:pos="1080"/>
        </w:tabs>
        <w:jc w:val="both"/>
        <w:rPr>
          <w:rFonts w:ascii="Times New Roman" w:hAnsi="Times New Roman" w:cs="Times New Roman"/>
          <w:b/>
          <w:color w:val="auto"/>
        </w:rPr>
      </w:pPr>
      <w:r w:rsidRPr="00A612ED">
        <w:rPr>
          <w:rFonts w:ascii="Times New Roman" w:hAnsi="Times New Roman" w:cs="Times New Roman"/>
          <w:color w:val="auto"/>
        </w:rPr>
        <w:t xml:space="preserve">       </w:t>
      </w:r>
      <w:r w:rsidRPr="00A612ED">
        <w:rPr>
          <w:rFonts w:ascii="Times New Roman" w:hAnsi="Times New Roman" w:cs="Times New Roman"/>
          <w:b/>
          <w:color w:val="auto"/>
        </w:rPr>
        <w:t>6.6 Программа инвестиционных проектов в утилизации (захоронении) ТБО</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color w:val="auto"/>
        </w:rPr>
        <w:t xml:space="preserve">       </w:t>
      </w:r>
      <w:r w:rsidRPr="00A612ED">
        <w:rPr>
          <w:rFonts w:ascii="Times New Roman" w:hAnsi="Times New Roman" w:cs="Times New Roman"/>
          <w:color w:val="auto"/>
        </w:rPr>
        <w:t>Согласно республиканской целевой программе «Совершенствование системы управления твердыми бытовыми отходами в РБ» на 2011-2020г.,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Организация планово-регулярной системы и режим удаления бытовых отходов определяются на основании решений местных административных органов по предоставлению органов коммунального хозяйства и учреждений санитарно-эпидемиологического надзора. В число объектов обязательного обслуживания спецавтохозяйств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b/>
          <w:color w:val="auto"/>
        </w:rPr>
        <w:t xml:space="preserve">      </w:t>
      </w:r>
      <w:r w:rsidRPr="00A612ED">
        <w:rPr>
          <w:rFonts w:ascii="Times New Roman" w:hAnsi="Times New Roman" w:cs="Times New Roman"/>
        </w:rPr>
        <w:t xml:space="preserve">Организация сбора, вывоза и складирования ТБО на территории сельского поселения Айдаралинский сельсовет будет осуществляться в соответствии с генеральной схемой санитарной очистки территории. </w:t>
      </w:r>
    </w:p>
    <w:p w:rsidR="008B773C" w:rsidRPr="00A612ED" w:rsidRDefault="008B773C" w:rsidP="0015335E">
      <w:pPr>
        <w:tabs>
          <w:tab w:val="left" w:pos="1080"/>
        </w:tabs>
        <w:jc w:val="both"/>
        <w:rPr>
          <w:rFonts w:ascii="Times New Roman" w:hAnsi="Times New Roman" w:cs="Times New Roman"/>
        </w:rPr>
      </w:pPr>
      <w:r w:rsidRPr="00A612ED">
        <w:rPr>
          <w:rFonts w:ascii="Times New Roman" w:hAnsi="Times New Roman" w:cs="Times New Roman"/>
        </w:rPr>
        <w:t xml:space="preserve">        </w:t>
      </w:r>
    </w:p>
    <w:p w:rsidR="008B773C" w:rsidRPr="00A612ED" w:rsidRDefault="008B773C" w:rsidP="0015335E">
      <w:pPr>
        <w:tabs>
          <w:tab w:val="left" w:pos="1080"/>
        </w:tabs>
        <w:jc w:val="both"/>
        <w:rPr>
          <w:rFonts w:ascii="Times New Roman" w:hAnsi="Times New Roman" w:cs="Times New Roman"/>
          <w:b/>
        </w:rPr>
      </w:pPr>
      <w:r w:rsidRPr="00A612ED">
        <w:rPr>
          <w:rFonts w:ascii="Times New Roman" w:hAnsi="Times New Roman" w:cs="Times New Roman"/>
        </w:rPr>
        <w:t xml:space="preserve">       </w:t>
      </w:r>
      <w:r w:rsidRPr="00A612ED">
        <w:rPr>
          <w:rFonts w:ascii="Times New Roman" w:hAnsi="Times New Roman" w:cs="Times New Roman"/>
          <w:b/>
        </w:rPr>
        <w:t>7. Тарифы и доступность программы для населения</w:t>
      </w:r>
    </w:p>
    <w:p w:rsidR="008B773C" w:rsidRPr="00A612ED" w:rsidRDefault="008B773C" w:rsidP="0015335E">
      <w:pPr>
        <w:tabs>
          <w:tab w:val="left" w:pos="1080"/>
        </w:tabs>
        <w:jc w:val="both"/>
        <w:rPr>
          <w:rFonts w:ascii="Times New Roman" w:hAnsi="Times New Roman" w:cs="Times New Roman"/>
          <w:b/>
        </w:rPr>
      </w:pPr>
      <w:r w:rsidRPr="00A612ED">
        <w:rPr>
          <w:rFonts w:ascii="Times New Roman" w:hAnsi="Times New Roman" w:cs="Times New Roman"/>
          <w:b/>
        </w:rPr>
        <w:t xml:space="preserve">       7.1 Показатели оценки стоимости жилищно-коммунальных услуг и уровня жизни населения</w:t>
      </w:r>
    </w:p>
    <w:p w:rsidR="008B773C" w:rsidRPr="00A612ED" w:rsidRDefault="008B773C" w:rsidP="0015335E">
      <w:pPr>
        <w:tabs>
          <w:tab w:val="left" w:pos="1080"/>
        </w:tabs>
        <w:jc w:val="both"/>
        <w:rPr>
          <w:rFonts w:ascii="Times New Roman" w:hAnsi="Times New Roman" w:cs="Times New Roman"/>
          <w:color w:val="auto"/>
        </w:rPr>
      </w:pPr>
      <w:r w:rsidRPr="00A612ED">
        <w:rPr>
          <w:rFonts w:ascii="Times New Roman" w:hAnsi="Times New Roman" w:cs="Times New Roman"/>
          <w:b/>
        </w:rPr>
        <w:t xml:space="preserve">        </w:t>
      </w:r>
      <w:r w:rsidRPr="00A612ED">
        <w:rPr>
          <w:rFonts w:ascii="Times New Roman" w:hAnsi="Times New Roman" w:cs="Times New Roman"/>
        </w:rPr>
        <w:t>Организации, предоставляющие коммунальные услуги сельскому поселению Айдаралинский сельсовет: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1.Водоснабжение: АСП Айдаралинский сельсовет</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2. Электроснабжение: ПС «110/35/10 к6 «_» Стерлибашево»</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3. Газоснабжение: АГРС «Стерлибашево», «Терешля» и «Киргиз – Мияки»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4. Утилизация ТБО: самовывоз жителями сельского поселения.</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Нормативы потребления коммунальных услуг устанавливаются в соответствии с постановлением Правительства Российской Федерации от 23.05.2006 г. №306 «Об утверждении Правил установления и определения нормативов потребления коммунальных услуг».</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Величина прожиточного минимума в соответствии с Федеральным законом от 24.10.1997 г. №134 «О прожиточном минимуме в Российской Федерации» представляет собой стоимостную оценку потребительской корзины, а также обязательные платежи и сборы. Величина прожиточного минимума в Республике Башкортостан определяется ежеквартально и утверждается Постановлением Правительства Республики Башкортостан.</w:t>
      </w:r>
    </w:p>
    <w:p w:rsidR="008B773C" w:rsidRPr="00A612ED" w:rsidRDefault="008B773C" w:rsidP="0015335E">
      <w:pPr>
        <w:jc w:val="both"/>
        <w:rPr>
          <w:rFonts w:ascii="Times New Roman" w:hAnsi="Times New Roman" w:cs="Times New Roman"/>
        </w:rPr>
      </w:pPr>
      <w:r w:rsidRPr="00A612ED">
        <w:rPr>
          <w:rFonts w:ascii="Times New Roman" w:hAnsi="Times New Roman" w:cs="Times New Roman"/>
        </w:rPr>
        <w:t xml:space="preserve">     Индекс потребительских цен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в ценах предыдущего (базисного) периода. Индекс потребительских цен является одним из важнейших показателей характеризующих инфляционные процессы, используется для анализа и прогноза ценовых процессов в экономике, пересмотра минимальных социальных гарантий населению.</w:t>
      </w:r>
    </w:p>
    <w:p w:rsidR="008B773C" w:rsidRPr="00A612ED" w:rsidRDefault="008B773C" w:rsidP="0015335E">
      <w:pPr>
        <w:jc w:val="right"/>
        <w:rPr>
          <w:rFonts w:ascii="Times New Roman" w:hAnsi="Times New Roman" w:cs="Times New Roman"/>
        </w:rPr>
      </w:pPr>
      <w:r w:rsidRPr="00A612ED">
        <w:rPr>
          <w:rFonts w:ascii="Times New Roman" w:hAnsi="Times New Roman" w:cs="Times New Roman"/>
        </w:rPr>
        <w:t xml:space="preserve">     </w:t>
      </w:r>
      <w:r w:rsidRPr="00A612ED">
        <w:rPr>
          <w:rFonts w:ascii="Times New Roman" w:hAnsi="Times New Roman" w:cs="Times New Roman"/>
          <w:color w:val="auto"/>
        </w:rPr>
        <w:t xml:space="preserve">Таблица 15 </w:t>
      </w:r>
    </w:p>
    <w:p w:rsidR="008B773C" w:rsidRPr="00A612ED" w:rsidRDefault="008B773C" w:rsidP="0015335E">
      <w:pPr>
        <w:tabs>
          <w:tab w:val="left" w:pos="1080"/>
        </w:tabs>
        <w:jc w:val="center"/>
        <w:rPr>
          <w:rFonts w:ascii="Times New Roman" w:hAnsi="Times New Roman" w:cs="Times New Roman"/>
          <w:b/>
          <w:color w:val="auto"/>
        </w:rPr>
      </w:pPr>
      <w:r w:rsidRPr="00A612ED">
        <w:rPr>
          <w:rFonts w:ascii="Times New Roman" w:hAnsi="Times New Roman" w:cs="Times New Roman"/>
          <w:b/>
          <w:color w:val="auto"/>
        </w:rPr>
        <w:lastRenderedPageBreak/>
        <w:t>Стоимость жилищно-коммунальных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058"/>
        <w:gridCol w:w="1702"/>
        <w:gridCol w:w="1710"/>
        <w:gridCol w:w="1483"/>
        <w:gridCol w:w="1867"/>
      </w:tblGrid>
      <w:tr w:rsidR="008B773C" w:rsidRPr="00A612ED" w:rsidTr="0003093D">
        <w:tc>
          <w:tcPr>
            <w:tcW w:w="322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вид услуги</w:t>
            </w:r>
          </w:p>
        </w:tc>
        <w:tc>
          <w:tcPr>
            <w:tcW w:w="1058"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ед.изм.</w:t>
            </w:r>
          </w:p>
        </w:tc>
        <w:tc>
          <w:tcPr>
            <w:tcW w:w="1702"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размерность норматива</w:t>
            </w:r>
          </w:p>
        </w:tc>
        <w:tc>
          <w:tcPr>
            <w:tcW w:w="171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Тариф ОКК для измерения населения, руб./ед.</w:t>
            </w:r>
          </w:p>
        </w:tc>
        <w:tc>
          <w:tcPr>
            <w:tcW w:w="1483"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нормат. потреб.</w:t>
            </w:r>
          </w:p>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услуг</w:t>
            </w:r>
          </w:p>
        </w:tc>
        <w:tc>
          <w:tcPr>
            <w:tcW w:w="186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Ежемесячная стоимость ком.услуг, руб./чел</w:t>
            </w:r>
          </w:p>
        </w:tc>
      </w:tr>
      <w:tr w:rsidR="008B773C" w:rsidRPr="00A612ED" w:rsidTr="0003093D">
        <w:tc>
          <w:tcPr>
            <w:tcW w:w="322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Электроснабжение</w:t>
            </w:r>
          </w:p>
        </w:tc>
        <w:tc>
          <w:tcPr>
            <w:tcW w:w="1058"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кВт.</w:t>
            </w:r>
          </w:p>
        </w:tc>
        <w:tc>
          <w:tcPr>
            <w:tcW w:w="1702"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кВт.ч/чел</w:t>
            </w:r>
          </w:p>
        </w:tc>
        <w:tc>
          <w:tcPr>
            <w:tcW w:w="171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1,79</w:t>
            </w:r>
          </w:p>
        </w:tc>
        <w:tc>
          <w:tcPr>
            <w:tcW w:w="1483"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49</w:t>
            </w:r>
          </w:p>
        </w:tc>
        <w:tc>
          <w:tcPr>
            <w:tcW w:w="186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80,85</w:t>
            </w:r>
          </w:p>
        </w:tc>
      </w:tr>
      <w:tr w:rsidR="008B773C" w:rsidRPr="00A612ED" w:rsidTr="0003093D">
        <w:tc>
          <w:tcPr>
            <w:tcW w:w="322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Газоснабжение</w:t>
            </w:r>
          </w:p>
        </w:tc>
        <w:tc>
          <w:tcPr>
            <w:tcW w:w="1058"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м3</w:t>
            </w:r>
          </w:p>
        </w:tc>
        <w:tc>
          <w:tcPr>
            <w:tcW w:w="1702"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м3/чел</w:t>
            </w:r>
          </w:p>
        </w:tc>
        <w:tc>
          <w:tcPr>
            <w:tcW w:w="1710"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4,9</w:t>
            </w:r>
          </w:p>
        </w:tc>
        <w:tc>
          <w:tcPr>
            <w:tcW w:w="1483"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12</w:t>
            </w:r>
          </w:p>
        </w:tc>
        <w:tc>
          <w:tcPr>
            <w:tcW w:w="1867" w:type="dxa"/>
          </w:tcPr>
          <w:p w:rsidR="008B773C" w:rsidRPr="00A612ED" w:rsidRDefault="008B773C" w:rsidP="0015335E">
            <w:pPr>
              <w:tabs>
                <w:tab w:val="left" w:pos="1080"/>
              </w:tabs>
              <w:jc w:val="center"/>
              <w:rPr>
                <w:rFonts w:ascii="Times New Roman" w:hAnsi="Times New Roman" w:cs="Times New Roman"/>
                <w:color w:val="auto"/>
              </w:rPr>
            </w:pPr>
            <w:r w:rsidRPr="00A612ED">
              <w:rPr>
                <w:rFonts w:ascii="Times New Roman" w:hAnsi="Times New Roman" w:cs="Times New Roman"/>
                <w:color w:val="auto"/>
              </w:rPr>
              <w:t>54</w:t>
            </w:r>
          </w:p>
        </w:tc>
      </w:tr>
    </w:tbl>
    <w:p w:rsidR="008B773C" w:rsidRPr="00A612ED" w:rsidRDefault="008B773C" w:rsidP="0015335E">
      <w:pPr>
        <w:pStyle w:val="210"/>
        <w:shd w:val="clear" w:color="auto" w:fill="auto"/>
        <w:spacing w:after="420" w:line="240" w:lineRule="auto"/>
        <w:ind w:right="200"/>
        <w:jc w:val="both"/>
        <w:rPr>
          <w:rStyle w:val="2"/>
          <w:color w:val="000000"/>
          <w:sz w:val="24"/>
          <w:szCs w:val="24"/>
        </w:rPr>
      </w:pPr>
      <w:r w:rsidRPr="00A612ED">
        <w:rPr>
          <w:sz w:val="24"/>
          <w:szCs w:val="24"/>
        </w:rPr>
        <w:t xml:space="preserve">       </w:t>
      </w:r>
      <w:bookmarkStart w:id="1" w:name="bookmark63"/>
      <w:r w:rsidRPr="00A612ED">
        <w:rPr>
          <w:rStyle w:val="2"/>
          <w:color w:val="000000"/>
          <w:sz w:val="24"/>
          <w:szCs w:val="24"/>
        </w:rPr>
        <w:t>Ежегодный рост тарифов не превышает допустимого значения. 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bookmarkEnd w:id="1"/>
    </w:p>
    <w:p w:rsidR="008B773C" w:rsidRPr="00A612ED" w:rsidRDefault="008B773C" w:rsidP="0015335E">
      <w:pPr>
        <w:pStyle w:val="112"/>
        <w:shd w:val="clear" w:color="auto" w:fill="auto"/>
        <w:spacing w:line="240" w:lineRule="auto"/>
        <w:ind w:left="220" w:firstLine="700"/>
        <w:jc w:val="both"/>
        <w:rPr>
          <w:sz w:val="24"/>
          <w:szCs w:val="24"/>
        </w:rPr>
      </w:pPr>
      <w:bookmarkStart w:id="2" w:name="bookmark64"/>
      <w:r w:rsidRPr="00A612ED">
        <w:rPr>
          <w:rStyle w:val="11"/>
          <w:b/>
          <w:bCs/>
          <w:color w:val="000000"/>
          <w:sz w:val="24"/>
          <w:szCs w:val="24"/>
        </w:rPr>
        <w:t>7.2 Анализ платежеспособности потребителей</w:t>
      </w:r>
      <w:bookmarkEnd w:id="2"/>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8B773C" w:rsidRPr="00A612ED" w:rsidRDefault="008B773C" w:rsidP="0015335E">
      <w:pPr>
        <w:pStyle w:val="210"/>
        <w:shd w:val="clear" w:color="auto" w:fill="auto"/>
        <w:tabs>
          <w:tab w:val="left" w:pos="2379"/>
          <w:tab w:val="left" w:pos="8898"/>
        </w:tabs>
        <w:spacing w:line="240" w:lineRule="auto"/>
        <w:ind w:left="220" w:firstLine="700"/>
        <w:jc w:val="both"/>
        <w:rPr>
          <w:sz w:val="24"/>
          <w:szCs w:val="24"/>
        </w:rPr>
      </w:pPr>
      <w:r w:rsidRPr="00A612ED">
        <w:rPr>
          <w:rStyle w:val="2"/>
          <w:color w:val="000000"/>
          <w:sz w:val="24"/>
          <w:szCs w:val="24"/>
        </w:rPr>
        <w:t>Расчет платежеспособности населения сельского поселения</w:t>
      </w:r>
      <w:r w:rsidRPr="00A612ED">
        <w:rPr>
          <w:sz w:val="24"/>
          <w:szCs w:val="24"/>
        </w:rPr>
        <w:t xml:space="preserve"> </w:t>
      </w:r>
      <w:r w:rsidRPr="00A612ED">
        <w:rPr>
          <w:rStyle w:val="2"/>
          <w:color w:val="000000"/>
          <w:sz w:val="24"/>
          <w:szCs w:val="24"/>
        </w:rPr>
        <w:t>Айдаралинский  сельсовет на 2015 год базируется на следующих показателях.</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Согласно с данными администрации сельского поселения Айдаралинский сельсовет средняя заработная плата населения за 2013 год составила 15521,12 руб., за 2014 год - 16062,06 руб. Согласно прогнозу, в 2015 году она составит порядка 16603 рублей.</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Федеральный стандарт предельной стоимости предоставляемых ЖКУ на 1 м</w:t>
      </w:r>
      <w:r w:rsidRPr="00A612ED">
        <w:rPr>
          <w:rStyle w:val="2"/>
          <w:color w:val="000000"/>
          <w:sz w:val="24"/>
          <w:szCs w:val="24"/>
          <w:vertAlign w:val="superscript"/>
        </w:rPr>
        <w:t xml:space="preserve">2 </w:t>
      </w:r>
      <w:r w:rsidRPr="00A612ED">
        <w:rPr>
          <w:rStyle w:val="2"/>
          <w:color w:val="000000"/>
          <w:sz w:val="24"/>
          <w:szCs w:val="24"/>
        </w:rPr>
        <w:t>общей площади жилья в месяц в Республике Башкортостан на 2014 год в размере 112,9 руб. в месяц.</w:t>
      </w:r>
    </w:p>
    <w:p w:rsidR="008B773C" w:rsidRPr="00A612ED" w:rsidRDefault="008B773C" w:rsidP="0015335E">
      <w:pPr>
        <w:pStyle w:val="210"/>
        <w:shd w:val="clear" w:color="auto" w:fill="auto"/>
        <w:spacing w:after="420" w:line="240" w:lineRule="auto"/>
        <w:ind w:right="200"/>
        <w:jc w:val="both"/>
        <w:rPr>
          <w:rStyle w:val="2"/>
          <w:color w:val="000000"/>
          <w:sz w:val="24"/>
          <w:szCs w:val="24"/>
        </w:rPr>
      </w:pPr>
      <w:r w:rsidRPr="00A612ED">
        <w:rPr>
          <w:rStyle w:val="2"/>
          <w:color w:val="000000"/>
          <w:sz w:val="24"/>
          <w:szCs w:val="24"/>
        </w:rPr>
        <w:t xml:space="preserve">         Предельная величина платежей граждан за ЖКУ на 1 м</w:t>
      </w:r>
      <w:r w:rsidRPr="00A612ED">
        <w:rPr>
          <w:rStyle w:val="2"/>
          <w:color w:val="000000"/>
          <w:sz w:val="24"/>
          <w:szCs w:val="24"/>
          <w:vertAlign w:val="superscript"/>
        </w:rPr>
        <w:t>2</w:t>
      </w:r>
      <w:r w:rsidRPr="00A612ED">
        <w:rPr>
          <w:rStyle w:val="2"/>
          <w:color w:val="000000"/>
          <w:sz w:val="24"/>
          <w:szCs w:val="24"/>
        </w:rPr>
        <w:t xml:space="preserve"> общей площади жилья в зависимости от среднедушевого дохода населения определяется по следующей формуле:</w:t>
      </w:r>
    </w:p>
    <w:p w:rsidR="008B773C" w:rsidRPr="00A612ED" w:rsidRDefault="008B773C" w:rsidP="00315C68">
      <w:pPr>
        <w:pStyle w:val="131"/>
        <w:shd w:val="clear" w:color="auto" w:fill="auto"/>
        <w:tabs>
          <w:tab w:val="left" w:pos="8647"/>
        </w:tabs>
        <w:spacing w:before="0" w:after="0" w:line="240" w:lineRule="auto"/>
        <w:jc w:val="center"/>
        <w:rPr>
          <w:sz w:val="24"/>
          <w:szCs w:val="24"/>
        </w:rPr>
      </w:pPr>
      <w:r w:rsidRPr="00A612ED">
        <w:rPr>
          <w:sz w:val="24"/>
          <w:szCs w:val="24"/>
        </w:rPr>
        <w:t>П</w:t>
      </w:r>
      <w:r w:rsidRPr="00A612ED">
        <w:rPr>
          <w:i/>
          <w:sz w:val="24"/>
          <w:szCs w:val="24"/>
        </w:rPr>
        <w:t>пред</w:t>
      </w:r>
      <w:r w:rsidRPr="00A612ED">
        <w:rPr>
          <w:sz w:val="24"/>
          <w:szCs w:val="24"/>
        </w:rPr>
        <w:t>=</w:t>
      </w:r>
      <w:r w:rsidRPr="00A612ED">
        <w:rPr>
          <w:rStyle w:val="1312pt"/>
        </w:rPr>
        <w:t xml:space="preserve">  </w:t>
      </w:r>
      <w:r w:rsidRPr="00A612ED">
        <w:rPr>
          <w:rStyle w:val="1312pt1"/>
          <w:u w:val="single"/>
        </w:rPr>
        <w:t xml:space="preserve">Д  * </w:t>
      </w:r>
      <w:r w:rsidRPr="00A612ED">
        <w:rPr>
          <w:rStyle w:val="130"/>
          <w:sz w:val="24"/>
          <w:szCs w:val="24"/>
          <w:u w:val="single"/>
        </w:rPr>
        <w:t>22%</w:t>
      </w:r>
      <w:r w:rsidRPr="00A612ED">
        <w:rPr>
          <w:rStyle w:val="130"/>
          <w:sz w:val="24"/>
          <w:szCs w:val="24"/>
          <w:u w:val="single"/>
        </w:rPr>
        <w:br/>
      </w:r>
      <w:r w:rsidRPr="00A612ED">
        <w:rPr>
          <w:rStyle w:val="130"/>
          <w:sz w:val="24"/>
          <w:szCs w:val="24"/>
        </w:rPr>
        <w:t xml:space="preserve">                 100 х18кв.м</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где:</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Д - среднедушевой доход населения, руб. на 1 чел. в месяц;</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18 м2 - установленный региональный стандарт нормативной площади жилого помещения, используемой для расчета субсидий на 1 чел.;</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22 % - установленный региональный стандарт максимально допустимой доли собственных расходов граждан на оплату жилья и коммунальных услуг.</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Предельная величина платежей граждан за ЖКУ на 1 кв. м общей площади жилья составит на 2014 год 128 руб./кв. м в месяц.</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Региональный стандарт предельной стоимости предоставляемых ЖКУ на 1 кв. м общей площади жилого фонда сельского поселения Айдаралинский сельсовет определяется в зависимости от количества членов семьи и местности, в которой семья проживает (городская, сельская).</w:t>
      </w:r>
    </w:p>
    <w:p w:rsidR="008B773C" w:rsidRPr="00A612ED" w:rsidRDefault="008B773C" w:rsidP="0015335E">
      <w:pPr>
        <w:pStyle w:val="210"/>
        <w:shd w:val="clear" w:color="auto" w:fill="auto"/>
        <w:spacing w:line="240" w:lineRule="auto"/>
        <w:ind w:firstLine="780"/>
        <w:jc w:val="both"/>
        <w:rPr>
          <w:sz w:val="24"/>
          <w:szCs w:val="24"/>
        </w:rPr>
      </w:pPr>
      <w:r w:rsidRPr="00A612ED">
        <w:rPr>
          <w:rStyle w:val="2"/>
          <w:color w:val="000000"/>
          <w:sz w:val="24"/>
          <w:szCs w:val="24"/>
        </w:rPr>
        <w:t>Проведенный анализ данных показателей выявил достаточный уровень платежеспособности населения сельского поселения Айдаралинский сельсовет, если рассматривать его значение по среднемесячной заработной плате.</w:t>
      </w:r>
    </w:p>
    <w:p w:rsidR="008B773C" w:rsidRPr="00A612ED" w:rsidRDefault="008B773C" w:rsidP="0015335E">
      <w:pPr>
        <w:pStyle w:val="210"/>
        <w:shd w:val="clear" w:color="auto" w:fill="auto"/>
        <w:spacing w:line="240" w:lineRule="auto"/>
        <w:ind w:firstLine="780"/>
        <w:jc w:val="both"/>
        <w:rPr>
          <w:rStyle w:val="2"/>
          <w:color w:val="000000"/>
          <w:sz w:val="24"/>
          <w:szCs w:val="24"/>
        </w:rPr>
      </w:pPr>
      <w:r w:rsidRPr="00A612ED">
        <w:rPr>
          <w:rStyle w:val="2"/>
          <w:color w:val="000000"/>
          <w:sz w:val="24"/>
          <w:szCs w:val="24"/>
        </w:rPr>
        <w:t>Предельная величина, рассчитанная, исходя из среднедушевого дохода, несколько ниже установленной величины платежей граждан за ЖКУ на 1 кв. м., что означает необходимость субсидирования определенной части населения сельского поселения.</w:t>
      </w:r>
    </w:p>
    <w:p w:rsidR="008B773C" w:rsidRPr="00A612ED" w:rsidRDefault="008B773C" w:rsidP="0015335E">
      <w:pPr>
        <w:pStyle w:val="210"/>
        <w:shd w:val="clear" w:color="auto" w:fill="auto"/>
        <w:spacing w:line="240" w:lineRule="auto"/>
        <w:ind w:firstLine="780"/>
        <w:jc w:val="both"/>
        <w:rPr>
          <w:rStyle w:val="2"/>
          <w:color w:val="000000"/>
          <w:sz w:val="24"/>
          <w:szCs w:val="24"/>
        </w:rPr>
      </w:pPr>
    </w:p>
    <w:p w:rsidR="008B773C" w:rsidRPr="00A612ED" w:rsidRDefault="008B773C" w:rsidP="0015335E">
      <w:pPr>
        <w:pStyle w:val="112"/>
        <w:shd w:val="clear" w:color="auto" w:fill="auto"/>
        <w:tabs>
          <w:tab w:val="left" w:pos="1246"/>
        </w:tabs>
        <w:spacing w:line="240" w:lineRule="auto"/>
        <w:jc w:val="both"/>
        <w:rPr>
          <w:sz w:val="24"/>
          <w:szCs w:val="24"/>
        </w:rPr>
      </w:pPr>
      <w:bookmarkStart w:id="3" w:name="bookmark65"/>
      <w:bookmarkStart w:id="4" w:name="bookmark66"/>
      <w:r w:rsidRPr="00A612ED">
        <w:rPr>
          <w:rStyle w:val="11"/>
          <w:b/>
          <w:bCs/>
          <w:color w:val="000000"/>
          <w:sz w:val="24"/>
          <w:szCs w:val="24"/>
        </w:rPr>
        <w:t xml:space="preserve">             8.Управление Программой</w:t>
      </w:r>
      <w:bookmarkEnd w:id="3"/>
      <w:bookmarkEnd w:id="4"/>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Настоящая система управления разработана в целях обеспечения реализации Программы.</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8B773C" w:rsidRPr="00A612ED" w:rsidRDefault="008B773C" w:rsidP="0015335E">
      <w:pPr>
        <w:pStyle w:val="210"/>
        <w:shd w:val="clear" w:color="auto" w:fill="auto"/>
        <w:spacing w:line="240" w:lineRule="auto"/>
        <w:ind w:left="220" w:firstLine="700"/>
        <w:jc w:val="both"/>
        <w:rPr>
          <w:sz w:val="24"/>
          <w:szCs w:val="24"/>
        </w:rPr>
      </w:pPr>
      <w:r w:rsidRPr="00A612ED">
        <w:rPr>
          <w:rStyle w:val="2"/>
          <w:color w:val="000000"/>
          <w:sz w:val="24"/>
          <w:szCs w:val="24"/>
        </w:rPr>
        <w:t>Структура системы управления Программой выглядит следующим образом:</w:t>
      </w:r>
    </w:p>
    <w:p w:rsidR="008B773C" w:rsidRPr="00A612ED" w:rsidRDefault="008B773C" w:rsidP="0015335E">
      <w:pPr>
        <w:pStyle w:val="210"/>
        <w:numPr>
          <w:ilvl w:val="0"/>
          <w:numId w:val="21"/>
        </w:numPr>
        <w:shd w:val="clear" w:color="auto" w:fill="auto"/>
        <w:tabs>
          <w:tab w:val="left" w:pos="1136"/>
        </w:tabs>
        <w:spacing w:line="240" w:lineRule="auto"/>
        <w:ind w:left="220" w:firstLine="700"/>
        <w:jc w:val="both"/>
        <w:rPr>
          <w:sz w:val="24"/>
          <w:szCs w:val="24"/>
        </w:rPr>
      </w:pPr>
      <w:r w:rsidRPr="00A612ED">
        <w:rPr>
          <w:rStyle w:val="2"/>
          <w:color w:val="000000"/>
          <w:sz w:val="24"/>
          <w:szCs w:val="24"/>
        </w:rPr>
        <w:t>система ответственности по основным направлениям реализации ПКР;</w:t>
      </w:r>
    </w:p>
    <w:p w:rsidR="008B773C" w:rsidRPr="00A612ED" w:rsidRDefault="008B773C" w:rsidP="0015335E">
      <w:pPr>
        <w:pStyle w:val="210"/>
        <w:numPr>
          <w:ilvl w:val="0"/>
          <w:numId w:val="21"/>
        </w:numPr>
        <w:shd w:val="clear" w:color="auto" w:fill="auto"/>
        <w:tabs>
          <w:tab w:val="left" w:pos="1286"/>
        </w:tabs>
        <w:spacing w:line="240" w:lineRule="auto"/>
        <w:ind w:left="220" w:right="200" w:firstLine="700"/>
        <w:jc w:val="both"/>
        <w:rPr>
          <w:sz w:val="24"/>
          <w:szCs w:val="24"/>
        </w:rPr>
      </w:pPr>
      <w:r w:rsidRPr="00A612ED">
        <w:rPr>
          <w:rStyle w:val="2"/>
          <w:color w:val="000000"/>
          <w:sz w:val="24"/>
          <w:szCs w:val="24"/>
        </w:rPr>
        <w:t>система мониторинга и индикативных показателей эффективности реализации Программы;</w:t>
      </w:r>
    </w:p>
    <w:p w:rsidR="008B773C" w:rsidRPr="00A612ED" w:rsidRDefault="008B773C" w:rsidP="0015335E">
      <w:pPr>
        <w:pStyle w:val="210"/>
        <w:numPr>
          <w:ilvl w:val="0"/>
          <w:numId w:val="21"/>
        </w:numPr>
        <w:shd w:val="clear" w:color="auto" w:fill="auto"/>
        <w:tabs>
          <w:tab w:val="left" w:pos="1151"/>
        </w:tabs>
        <w:spacing w:line="240" w:lineRule="auto"/>
        <w:ind w:left="220" w:right="200" w:firstLine="700"/>
        <w:jc w:val="both"/>
        <w:rPr>
          <w:sz w:val="24"/>
          <w:szCs w:val="24"/>
        </w:rPr>
      </w:pPr>
      <w:r w:rsidRPr="00A612ED">
        <w:rPr>
          <w:rStyle w:val="2"/>
          <w:color w:val="000000"/>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 xml:space="preserve">Ответственными за реализацию Программы являются администрация сельсовета, </w:t>
      </w:r>
      <w:r w:rsidRPr="00A612ED">
        <w:rPr>
          <w:rStyle w:val="2"/>
          <w:color w:val="000000"/>
          <w:sz w:val="24"/>
          <w:szCs w:val="24"/>
        </w:rPr>
        <w:lastRenderedPageBreak/>
        <w:t>ресурсоснабжающие организации, и другие лица, интересы которых затрагиваются Программой.</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На основе утвержденной Программы администрация сельсовета координирует исполнение программных мероприятий, включая мониторинг их реализации в сроки и с периодичностью в соответствии с действующим законодательством.</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Целью проведения мониторинга является контроль выполнения предусмотренных Программой мероприятий по развитию системы коммунальной инфраструктуры, включая строительство и модернизацию объектов, а также соответствие фактического состояния систем установленным целевым показателям (индикаторам) эффективности функционирования систем коммунальной инфраструктуры.</w:t>
      </w:r>
    </w:p>
    <w:p w:rsidR="008B773C" w:rsidRPr="00A612ED" w:rsidRDefault="008B773C" w:rsidP="0015335E">
      <w:pPr>
        <w:pStyle w:val="210"/>
        <w:shd w:val="clear" w:color="auto" w:fill="auto"/>
        <w:spacing w:line="240" w:lineRule="auto"/>
        <w:ind w:left="220" w:right="200" w:firstLine="700"/>
        <w:jc w:val="both"/>
        <w:rPr>
          <w:rStyle w:val="2"/>
          <w:color w:val="000000"/>
          <w:sz w:val="24"/>
          <w:szCs w:val="24"/>
        </w:rPr>
      </w:pPr>
      <w:r w:rsidRPr="00A612ED">
        <w:rPr>
          <w:rStyle w:val="2"/>
          <w:color w:val="000000"/>
          <w:sz w:val="24"/>
          <w:szCs w:val="24"/>
        </w:rPr>
        <w:t>Мониторинг Программы включает сбор информации о реализации предусмотренных Программой мероприятий по развитию систем коммунальной инфраструктуры, а также о целевых показателях (индикаторах) эффективности функционирования таких систем.</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Все ресурсоснабжающие организации и другие лица, интересы которых затрагиваются Программой, своевременно представляют в администрацию сельсовета необходимые сведения для координации исполнения программных мероприятий.</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Администрация сельсовета готовит отчеты о реализации Программы, корректирует Программу. Корректировка может состоять в изменении состава мероприятий, сроков их реализации, объемов и источников их финансирования.</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Основным принципом реализации Программы является принцип сбалансированности интересов администрации сельсовета, предприятий и организаций различных форм собственности, принимающих участие в реализации мероприятий Программы.</w:t>
      </w:r>
    </w:p>
    <w:p w:rsidR="008B773C" w:rsidRPr="00A612ED" w:rsidRDefault="008B773C" w:rsidP="0015335E">
      <w:pPr>
        <w:pStyle w:val="210"/>
        <w:shd w:val="clear" w:color="auto" w:fill="auto"/>
        <w:spacing w:line="240" w:lineRule="auto"/>
        <w:ind w:left="220" w:right="200" w:firstLine="700"/>
        <w:jc w:val="both"/>
        <w:rPr>
          <w:sz w:val="24"/>
          <w:szCs w:val="24"/>
        </w:rPr>
      </w:pPr>
      <w:r w:rsidRPr="00A612ED">
        <w:rPr>
          <w:rStyle w:val="2"/>
          <w:color w:val="000000"/>
          <w:sz w:val="24"/>
          <w:szCs w:val="24"/>
        </w:rPr>
        <w:t>Общее руководство реализацией Программы осуществляется главой сельского поселения Айдаралинский сельсовет. 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8B773C" w:rsidRPr="00A612ED" w:rsidRDefault="008B773C" w:rsidP="00315C68">
      <w:pPr>
        <w:pStyle w:val="210"/>
        <w:shd w:val="clear" w:color="auto" w:fill="auto"/>
        <w:tabs>
          <w:tab w:val="left" w:pos="4516"/>
          <w:tab w:val="left" w:pos="8821"/>
        </w:tabs>
        <w:spacing w:line="240" w:lineRule="auto"/>
        <w:ind w:left="220" w:right="283" w:firstLine="700"/>
        <w:jc w:val="both"/>
        <w:rPr>
          <w:rStyle w:val="2"/>
          <w:color w:val="000000"/>
          <w:sz w:val="24"/>
          <w:szCs w:val="24"/>
        </w:rPr>
      </w:pPr>
      <w:r w:rsidRPr="00A612ED">
        <w:rPr>
          <w:rStyle w:val="2"/>
          <w:color w:val="000000"/>
          <w:sz w:val="24"/>
          <w:szCs w:val="24"/>
        </w:rPr>
        <w:t>Порядок разработки и</w:t>
      </w:r>
      <w:r w:rsidRPr="00A612ED">
        <w:rPr>
          <w:rStyle w:val="2"/>
          <w:color w:val="000000"/>
          <w:sz w:val="24"/>
          <w:szCs w:val="24"/>
        </w:rPr>
        <w:tab/>
        <w:t>утверждения инвестиционной программы организаций, обслуживающих инженерные сети сельского поселения Айдаралинский сельсовет.</w:t>
      </w:r>
    </w:p>
    <w:p w:rsidR="008B773C" w:rsidRPr="00A612ED" w:rsidRDefault="008B773C" w:rsidP="0015335E">
      <w:pPr>
        <w:pStyle w:val="210"/>
        <w:shd w:val="clear" w:color="auto" w:fill="auto"/>
        <w:tabs>
          <w:tab w:val="left" w:pos="7194"/>
        </w:tabs>
        <w:spacing w:line="240" w:lineRule="auto"/>
        <w:ind w:left="220" w:right="200" w:firstLine="700"/>
        <w:jc w:val="both"/>
        <w:rPr>
          <w:sz w:val="24"/>
          <w:szCs w:val="24"/>
        </w:rPr>
      </w:pPr>
      <w:r w:rsidRPr="00A612ED">
        <w:rPr>
          <w:rStyle w:val="2"/>
          <w:color w:val="000000"/>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sectPr w:rsidR="008B773C" w:rsidRPr="00A612ED" w:rsidSect="00563970">
      <w:footerReference w:type="default" r:id="rId12"/>
      <w:pgSz w:w="11900" w:h="16840" w:code="9"/>
      <w:pgMar w:top="567" w:right="340" w:bottom="567" w:left="709" w:header="0" w:footer="6"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9F" w:rsidRDefault="0052269F" w:rsidP="00A03FE3">
      <w:r>
        <w:separator/>
      </w:r>
    </w:p>
  </w:endnote>
  <w:endnote w:type="continuationSeparator" w:id="0">
    <w:p w:rsidR="0052269F" w:rsidRDefault="0052269F" w:rsidP="00A0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Franklin Gothic Book">
    <w:panose1 w:val="020B0503020102020204"/>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3C" w:rsidRDefault="0052269F">
    <w:pPr>
      <w:pStyle w:val="af2"/>
      <w:jc w:val="right"/>
    </w:pPr>
    <w:r>
      <w:fldChar w:fldCharType="begin"/>
    </w:r>
    <w:r>
      <w:instrText>PAGE   \* MERGEFORMAT</w:instrText>
    </w:r>
    <w:r>
      <w:fldChar w:fldCharType="separate"/>
    </w:r>
    <w:r w:rsidR="00AB4522">
      <w:rPr>
        <w:noProof/>
      </w:rPr>
      <w:t>7</w:t>
    </w:r>
    <w:r>
      <w:rPr>
        <w:noProof/>
      </w:rPr>
      <w:fldChar w:fldCharType="end"/>
    </w:r>
  </w:p>
  <w:p w:rsidR="008B773C" w:rsidRDefault="008B773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9F" w:rsidRDefault="0052269F"/>
  </w:footnote>
  <w:footnote w:type="continuationSeparator" w:id="0">
    <w:p w:rsidR="0052269F" w:rsidRDefault="005226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19"/>
    <w:multiLevelType w:val="multilevel"/>
    <w:tmpl w:val="00000018"/>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5FE1185"/>
    <w:multiLevelType w:val="multilevel"/>
    <w:tmpl w:val="7C067666"/>
    <w:lvl w:ilvl="0">
      <w:start w:val="1"/>
      <w:numFmt w:val="decimal"/>
      <w:lvlText w:val="3.6.%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7416D80"/>
    <w:multiLevelType w:val="multilevel"/>
    <w:tmpl w:val="38BAA3C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A7037F"/>
    <w:multiLevelType w:val="multilevel"/>
    <w:tmpl w:val="BB36A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4509D4"/>
    <w:multiLevelType w:val="hybridMultilevel"/>
    <w:tmpl w:val="02D63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9F3B29"/>
    <w:multiLevelType w:val="multilevel"/>
    <w:tmpl w:val="A22CD8FA"/>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77B4CA4"/>
    <w:multiLevelType w:val="multilevel"/>
    <w:tmpl w:val="CB1C9EF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835959"/>
    <w:multiLevelType w:val="hybridMultilevel"/>
    <w:tmpl w:val="DA3CDB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9ED3297"/>
    <w:multiLevelType w:val="multilevel"/>
    <w:tmpl w:val="0A664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AF561A"/>
    <w:multiLevelType w:val="multilevel"/>
    <w:tmpl w:val="E49845D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D22EE7"/>
    <w:multiLevelType w:val="multilevel"/>
    <w:tmpl w:val="232EE81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6E7F33"/>
    <w:multiLevelType w:val="multilevel"/>
    <w:tmpl w:val="1E8A1C50"/>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FD345F2"/>
    <w:multiLevelType w:val="multilevel"/>
    <w:tmpl w:val="0AF6BC16"/>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1EB22BF"/>
    <w:multiLevelType w:val="hybridMultilevel"/>
    <w:tmpl w:val="AC22079A"/>
    <w:lvl w:ilvl="0" w:tplc="973420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3DF1280"/>
    <w:multiLevelType w:val="multilevel"/>
    <w:tmpl w:val="F4E20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9B97C54"/>
    <w:multiLevelType w:val="multilevel"/>
    <w:tmpl w:val="EBC807F2"/>
    <w:lvl w:ilvl="0">
      <w:start w:val="1"/>
      <w:numFmt w:val="bullet"/>
      <w:lvlText w:val="□"/>
      <w:lvlJc w:val="left"/>
      <w:rPr>
        <w:rFonts w:ascii="Times New Roman" w:eastAsia="Times New Roman" w:hAnsi="Times New Roman"/>
        <w:b/>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E724066"/>
    <w:multiLevelType w:val="multilevel"/>
    <w:tmpl w:val="77F8D8B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0E76573"/>
    <w:multiLevelType w:val="multilevel"/>
    <w:tmpl w:val="B6F44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9C53B1"/>
    <w:multiLevelType w:val="hybridMultilevel"/>
    <w:tmpl w:val="7E30958A"/>
    <w:lvl w:ilvl="0" w:tplc="52D88284">
      <w:start w:val="1"/>
      <w:numFmt w:val="decimal"/>
      <w:lvlText w:val="%1."/>
      <w:lvlJc w:val="left"/>
      <w:pPr>
        <w:ind w:left="1695" w:hanging="360"/>
      </w:pPr>
      <w:rPr>
        <w:rFonts w:cs="Times New Roman" w:hint="default"/>
      </w:rPr>
    </w:lvl>
    <w:lvl w:ilvl="1" w:tplc="04190019" w:tentative="1">
      <w:start w:val="1"/>
      <w:numFmt w:val="lowerLetter"/>
      <w:lvlText w:val="%2."/>
      <w:lvlJc w:val="left"/>
      <w:pPr>
        <w:ind w:left="2415" w:hanging="360"/>
      </w:pPr>
      <w:rPr>
        <w:rFonts w:cs="Times New Roman"/>
      </w:rPr>
    </w:lvl>
    <w:lvl w:ilvl="2" w:tplc="0419001B" w:tentative="1">
      <w:start w:val="1"/>
      <w:numFmt w:val="lowerRoman"/>
      <w:lvlText w:val="%3."/>
      <w:lvlJc w:val="right"/>
      <w:pPr>
        <w:ind w:left="3135" w:hanging="180"/>
      </w:pPr>
      <w:rPr>
        <w:rFonts w:cs="Times New Roman"/>
      </w:rPr>
    </w:lvl>
    <w:lvl w:ilvl="3" w:tplc="0419000F" w:tentative="1">
      <w:start w:val="1"/>
      <w:numFmt w:val="decimal"/>
      <w:lvlText w:val="%4."/>
      <w:lvlJc w:val="left"/>
      <w:pPr>
        <w:ind w:left="3855" w:hanging="360"/>
      </w:pPr>
      <w:rPr>
        <w:rFonts w:cs="Times New Roman"/>
      </w:rPr>
    </w:lvl>
    <w:lvl w:ilvl="4" w:tplc="04190019" w:tentative="1">
      <w:start w:val="1"/>
      <w:numFmt w:val="lowerLetter"/>
      <w:lvlText w:val="%5."/>
      <w:lvlJc w:val="left"/>
      <w:pPr>
        <w:ind w:left="4575" w:hanging="360"/>
      </w:pPr>
      <w:rPr>
        <w:rFonts w:cs="Times New Roman"/>
      </w:rPr>
    </w:lvl>
    <w:lvl w:ilvl="5" w:tplc="0419001B" w:tentative="1">
      <w:start w:val="1"/>
      <w:numFmt w:val="lowerRoman"/>
      <w:lvlText w:val="%6."/>
      <w:lvlJc w:val="right"/>
      <w:pPr>
        <w:ind w:left="5295" w:hanging="180"/>
      </w:pPr>
      <w:rPr>
        <w:rFonts w:cs="Times New Roman"/>
      </w:rPr>
    </w:lvl>
    <w:lvl w:ilvl="6" w:tplc="0419000F" w:tentative="1">
      <w:start w:val="1"/>
      <w:numFmt w:val="decimal"/>
      <w:lvlText w:val="%7."/>
      <w:lvlJc w:val="left"/>
      <w:pPr>
        <w:ind w:left="6015" w:hanging="360"/>
      </w:pPr>
      <w:rPr>
        <w:rFonts w:cs="Times New Roman"/>
      </w:rPr>
    </w:lvl>
    <w:lvl w:ilvl="7" w:tplc="04190019" w:tentative="1">
      <w:start w:val="1"/>
      <w:numFmt w:val="lowerLetter"/>
      <w:lvlText w:val="%8."/>
      <w:lvlJc w:val="left"/>
      <w:pPr>
        <w:ind w:left="6735" w:hanging="360"/>
      </w:pPr>
      <w:rPr>
        <w:rFonts w:cs="Times New Roman"/>
      </w:rPr>
    </w:lvl>
    <w:lvl w:ilvl="8" w:tplc="0419001B" w:tentative="1">
      <w:start w:val="1"/>
      <w:numFmt w:val="lowerRoman"/>
      <w:lvlText w:val="%9."/>
      <w:lvlJc w:val="right"/>
      <w:pPr>
        <w:ind w:left="7455" w:hanging="180"/>
      </w:pPr>
      <w:rPr>
        <w:rFonts w:cs="Times New Roman"/>
      </w:rPr>
    </w:lvl>
  </w:abstractNum>
  <w:abstractNum w:abstractNumId="20">
    <w:nsid w:val="7933609D"/>
    <w:multiLevelType w:val="multilevel"/>
    <w:tmpl w:val="554EE59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C8544B2"/>
    <w:multiLevelType w:val="hybridMultilevel"/>
    <w:tmpl w:val="15CA2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3"/>
  </w:num>
  <w:num w:numId="3">
    <w:abstractNumId w:val="7"/>
  </w:num>
  <w:num w:numId="4">
    <w:abstractNumId w:val="9"/>
  </w:num>
  <w:num w:numId="5">
    <w:abstractNumId w:val="4"/>
  </w:num>
  <w:num w:numId="6">
    <w:abstractNumId w:val="20"/>
  </w:num>
  <w:num w:numId="7">
    <w:abstractNumId w:val="13"/>
  </w:num>
  <w:num w:numId="8">
    <w:abstractNumId w:val="2"/>
  </w:num>
  <w:num w:numId="9">
    <w:abstractNumId w:val="16"/>
  </w:num>
  <w:num w:numId="10">
    <w:abstractNumId w:val="6"/>
  </w:num>
  <w:num w:numId="11">
    <w:abstractNumId w:val="17"/>
  </w:num>
  <w:num w:numId="12">
    <w:abstractNumId w:val="10"/>
  </w:num>
  <w:num w:numId="13">
    <w:abstractNumId w:val="11"/>
  </w:num>
  <w:num w:numId="14">
    <w:abstractNumId w:val="12"/>
  </w:num>
  <w:num w:numId="15">
    <w:abstractNumId w:val="15"/>
  </w:num>
  <w:num w:numId="16">
    <w:abstractNumId w:val="21"/>
  </w:num>
  <w:num w:numId="17">
    <w:abstractNumId w:val="8"/>
  </w:num>
  <w:num w:numId="18">
    <w:abstractNumId w:val="14"/>
  </w:num>
  <w:num w:numId="19">
    <w:abstractNumId w:val="19"/>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FE3"/>
    <w:rsid w:val="000079C5"/>
    <w:rsid w:val="00007EEF"/>
    <w:rsid w:val="00011E12"/>
    <w:rsid w:val="00013D82"/>
    <w:rsid w:val="000146EF"/>
    <w:rsid w:val="00014D70"/>
    <w:rsid w:val="000152D6"/>
    <w:rsid w:val="000161B5"/>
    <w:rsid w:val="00024944"/>
    <w:rsid w:val="0003093D"/>
    <w:rsid w:val="00031529"/>
    <w:rsid w:val="00045B51"/>
    <w:rsid w:val="00062CBF"/>
    <w:rsid w:val="00070A5D"/>
    <w:rsid w:val="000726CB"/>
    <w:rsid w:val="00080C70"/>
    <w:rsid w:val="00081360"/>
    <w:rsid w:val="0008686F"/>
    <w:rsid w:val="00091C9D"/>
    <w:rsid w:val="000B1E1A"/>
    <w:rsid w:val="000B221F"/>
    <w:rsid w:val="000B3762"/>
    <w:rsid w:val="000B38B9"/>
    <w:rsid w:val="000B470B"/>
    <w:rsid w:val="000B5E58"/>
    <w:rsid w:val="000C480D"/>
    <w:rsid w:val="000D74A8"/>
    <w:rsid w:val="000E2EA1"/>
    <w:rsid w:val="000E6F61"/>
    <w:rsid w:val="000F7754"/>
    <w:rsid w:val="00106BD0"/>
    <w:rsid w:val="001105AB"/>
    <w:rsid w:val="00113135"/>
    <w:rsid w:val="00120BC6"/>
    <w:rsid w:val="001311A9"/>
    <w:rsid w:val="00142E0E"/>
    <w:rsid w:val="001464C9"/>
    <w:rsid w:val="0015335E"/>
    <w:rsid w:val="0015434A"/>
    <w:rsid w:val="001669AE"/>
    <w:rsid w:val="00172BEA"/>
    <w:rsid w:val="00180773"/>
    <w:rsid w:val="00192275"/>
    <w:rsid w:val="00194CBF"/>
    <w:rsid w:val="001A4475"/>
    <w:rsid w:val="001A7BE4"/>
    <w:rsid w:val="001B2106"/>
    <w:rsid w:val="001B2D9E"/>
    <w:rsid w:val="001C084F"/>
    <w:rsid w:val="001C1B12"/>
    <w:rsid w:val="001C3A51"/>
    <w:rsid w:val="001C4632"/>
    <w:rsid w:val="001E3C8C"/>
    <w:rsid w:val="001E7CE1"/>
    <w:rsid w:val="001F0CD6"/>
    <w:rsid w:val="001F6D87"/>
    <w:rsid w:val="001F7F19"/>
    <w:rsid w:val="00207851"/>
    <w:rsid w:val="00215ACE"/>
    <w:rsid w:val="00215AD8"/>
    <w:rsid w:val="00216974"/>
    <w:rsid w:val="002364B0"/>
    <w:rsid w:val="00242ED2"/>
    <w:rsid w:val="0025644E"/>
    <w:rsid w:val="0026050D"/>
    <w:rsid w:val="0026242E"/>
    <w:rsid w:val="00282D11"/>
    <w:rsid w:val="002A2CE7"/>
    <w:rsid w:val="002A6718"/>
    <w:rsid w:val="002B25C4"/>
    <w:rsid w:val="002D22E6"/>
    <w:rsid w:val="002E5666"/>
    <w:rsid w:val="002F28D9"/>
    <w:rsid w:val="002F2E50"/>
    <w:rsid w:val="002F3B4B"/>
    <w:rsid w:val="002F7A52"/>
    <w:rsid w:val="00315C68"/>
    <w:rsid w:val="0032285C"/>
    <w:rsid w:val="003244E1"/>
    <w:rsid w:val="00325CFE"/>
    <w:rsid w:val="0032764D"/>
    <w:rsid w:val="0034104B"/>
    <w:rsid w:val="0035249C"/>
    <w:rsid w:val="00354269"/>
    <w:rsid w:val="00354B9B"/>
    <w:rsid w:val="00356460"/>
    <w:rsid w:val="003609D9"/>
    <w:rsid w:val="003763AB"/>
    <w:rsid w:val="003801D7"/>
    <w:rsid w:val="00381207"/>
    <w:rsid w:val="0038372B"/>
    <w:rsid w:val="00385D09"/>
    <w:rsid w:val="0038676B"/>
    <w:rsid w:val="0039404F"/>
    <w:rsid w:val="003954AC"/>
    <w:rsid w:val="00397F42"/>
    <w:rsid w:val="003C608A"/>
    <w:rsid w:val="003D0DDF"/>
    <w:rsid w:val="003D7782"/>
    <w:rsid w:val="003E0FA2"/>
    <w:rsid w:val="003F123A"/>
    <w:rsid w:val="003F79EB"/>
    <w:rsid w:val="0040228E"/>
    <w:rsid w:val="004158AE"/>
    <w:rsid w:val="00426486"/>
    <w:rsid w:val="00426504"/>
    <w:rsid w:val="00426E53"/>
    <w:rsid w:val="00427D0D"/>
    <w:rsid w:val="00436AEC"/>
    <w:rsid w:val="00437EAB"/>
    <w:rsid w:val="00445723"/>
    <w:rsid w:val="00454B61"/>
    <w:rsid w:val="00470287"/>
    <w:rsid w:val="00470760"/>
    <w:rsid w:val="00495E96"/>
    <w:rsid w:val="004A2F34"/>
    <w:rsid w:val="004A4428"/>
    <w:rsid w:val="004B3D55"/>
    <w:rsid w:val="004B6BC1"/>
    <w:rsid w:val="004C04B5"/>
    <w:rsid w:val="004C21DE"/>
    <w:rsid w:val="004C53C7"/>
    <w:rsid w:val="004D701E"/>
    <w:rsid w:val="004D73D6"/>
    <w:rsid w:val="004E7683"/>
    <w:rsid w:val="004F0D80"/>
    <w:rsid w:val="004F70CC"/>
    <w:rsid w:val="00500F62"/>
    <w:rsid w:val="00505B37"/>
    <w:rsid w:val="00505F83"/>
    <w:rsid w:val="00512920"/>
    <w:rsid w:val="00515056"/>
    <w:rsid w:val="00517F22"/>
    <w:rsid w:val="0052269F"/>
    <w:rsid w:val="00522E3C"/>
    <w:rsid w:val="00526F06"/>
    <w:rsid w:val="0054294D"/>
    <w:rsid w:val="00553058"/>
    <w:rsid w:val="00563970"/>
    <w:rsid w:val="00566B2B"/>
    <w:rsid w:val="00574179"/>
    <w:rsid w:val="005931BF"/>
    <w:rsid w:val="005932B1"/>
    <w:rsid w:val="005A46EC"/>
    <w:rsid w:val="005A650B"/>
    <w:rsid w:val="005B1086"/>
    <w:rsid w:val="005B10B5"/>
    <w:rsid w:val="005B22E2"/>
    <w:rsid w:val="005B7715"/>
    <w:rsid w:val="005C2CF3"/>
    <w:rsid w:val="005C695C"/>
    <w:rsid w:val="005D0CA8"/>
    <w:rsid w:val="005D3DAC"/>
    <w:rsid w:val="005D717D"/>
    <w:rsid w:val="005D78A4"/>
    <w:rsid w:val="005F329C"/>
    <w:rsid w:val="005F4889"/>
    <w:rsid w:val="00612E2F"/>
    <w:rsid w:val="00614567"/>
    <w:rsid w:val="006171BC"/>
    <w:rsid w:val="00621F96"/>
    <w:rsid w:val="00622E7A"/>
    <w:rsid w:val="00630FF5"/>
    <w:rsid w:val="00643947"/>
    <w:rsid w:val="00662B3D"/>
    <w:rsid w:val="0066474E"/>
    <w:rsid w:val="006777A2"/>
    <w:rsid w:val="00677EEF"/>
    <w:rsid w:val="006879D9"/>
    <w:rsid w:val="00696B7D"/>
    <w:rsid w:val="00697DC4"/>
    <w:rsid w:val="006A48DC"/>
    <w:rsid w:val="006B4FF9"/>
    <w:rsid w:val="006B5BAC"/>
    <w:rsid w:val="006C0D05"/>
    <w:rsid w:val="006E6E5C"/>
    <w:rsid w:val="006F4706"/>
    <w:rsid w:val="006F628B"/>
    <w:rsid w:val="007042F3"/>
    <w:rsid w:val="007054C2"/>
    <w:rsid w:val="00720C66"/>
    <w:rsid w:val="00723098"/>
    <w:rsid w:val="0073307E"/>
    <w:rsid w:val="007533AB"/>
    <w:rsid w:val="00760A6A"/>
    <w:rsid w:val="00763BC6"/>
    <w:rsid w:val="00767C4E"/>
    <w:rsid w:val="00771830"/>
    <w:rsid w:val="00787308"/>
    <w:rsid w:val="007B3244"/>
    <w:rsid w:val="007B7618"/>
    <w:rsid w:val="007B768D"/>
    <w:rsid w:val="007C74F0"/>
    <w:rsid w:val="007D3DDB"/>
    <w:rsid w:val="007D6A8B"/>
    <w:rsid w:val="007D6F86"/>
    <w:rsid w:val="007E246D"/>
    <w:rsid w:val="007F57A7"/>
    <w:rsid w:val="007F6EB8"/>
    <w:rsid w:val="007F7AFE"/>
    <w:rsid w:val="008021A7"/>
    <w:rsid w:val="00804E39"/>
    <w:rsid w:val="00805049"/>
    <w:rsid w:val="00807DCB"/>
    <w:rsid w:val="00811693"/>
    <w:rsid w:val="008153E8"/>
    <w:rsid w:val="008258D3"/>
    <w:rsid w:val="008276CB"/>
    <w:rsid w:val="0083531B"/>
    <w:rsid w:val="00850CDE"/>
    <w:rsid w:val="008524FB"/>
    <w:rsid w:val="00852E91"/>
    <w:rsid w:val="00854451"/>
    <w:rsid w:val="00864852"/>
    <w:rsid w:val="00884167"/>
    <w:rsid w:val="008A53D9"/>
    <w:rsid w:val="008B773C"/>
    <w:rsid w:val="008C0459"/>
    <w:rsid w:val="008C0D04"/>
    <w:rsid w:val="008C1000"/>
    <w:rsid w:val="008C6905"/>
    <w:rsid w:val="008E3588"/>
    <w:rsid w:val="008F74D2"/>
    <w:rsid w:val="0091348E"/>
    <w:rsid w:val="009136F2"/>
    <w:rsid w:val="009171EB"/>
    <w:rsid w:val="00924943"/>
    <w:rsid w:val="00925068"/>
    <w:rsid w:val="00930FA2"/>
    <w:rsid w:val="00945020"/>
    <w:rsid w:val="0095352A"/>
    <w:rsid w:val="00962137"/>
    <w:rsid w:val="00977FD6"/>
    <w:rsid w:val="00981E3C"/>
    <w:rsid w:val="00981EEA"/>
    <w:rsid w:val="0098329B"/>
    <w:rsid w:val="00983652"/>
    <w:rsid w:val="009933E0"/>
    <w:rsid w:val="00995DAA"/>
    <w:rsid w:val="009A000C"/>
    <w:rsid w:val="009A1157"/>
    <w:rsid w:val="009A1E81"/>
    <w:rsid w:val="009A1FED"/>
    <w:rsid w:val="009A45BC"/>
    <w:rsid w:val="009C5A90"/>
    <w:rsid w:val="009D45B5"/>
    <w:rsid w:val="009F03C6"/>
    <w:rsid w:val="00A03FE3"/>
    <w:rsid w:val="00A04B78"/>
    <w:rsid w:val="00A276C5"/>
    <w:rsid w:val="00A44F87"/>
    <w:rsid w:val="00A612ED"/>
    <w:rsid w:val="00AA3F9C"/>
    <w:rsid w:val="00AB052A"/>
    <w:rsid w:val="00AB4522"/>
    <w:rsid w:val="00AB6BFD"/>
    <w:rsid w:val="00AB6F8C"/>
    <w:rsid w:val="00AC24EC"/>
    <w:rsid w:val="00AE050B"/>
    <w:rsid w:val="00AE5BCB"/>
    <w:rsid w:val="00AF15A1"/>
    <w:rsid w:val="00AF62B2"/>
    <w:rsid w:val="00AF749D"/>
    <w:rsid w:val="00B01F82"/>
    <w:rsid w:val="00B12AE8"/>
    <w:rsid w:val="00B15101"/>
    <w:rsid w:val="00B31C0E"/>
    <w:rsid w:val="00B374D9"/>
    <w:rsid w:val="00B4372B"/>
    <w:rsid w:val="00B77573"/>
    <w:rsid w:val="00B820C4"/>
    <w:rsid w:val="00B938BE"/>
    <w:rsid w:val="00B97806"/>
    <w:rsid w:val="00BA6761"/>
    <w:rsid w:val="00BD5092"/>
    <w:rsid w:val="00BD5CA0"/>
    <w:rsid w:val="00BF2991"/>
    <w:rsid w:val="00BF40EE"/>
    <w:rsid w:val="00C02913"/>
    <w:rsid w:val="00C03817"/>
    <w:rsid w:val="00C05D4A"/>
    <w:rsid w:val="00C168FA"/>
    <w:rsid w:val="00C23B09"/>
    <w:rsid w:val="00C74B78"/>
    <w:rsid w:val="00C74CF5"/>
    <w:rsid w:val="00CA065C"/>
    <w:rsid w:val="00CA7E08"/>
    <w:rsid w:val="00CB21F5"/>
    <w:rsid w:val="00CB4A6A"/>
    <w:rsid w:val="00CD19A3"/>
    <w:rsid w:val="00CE54CF"/>
    <w:rsid w:val="00CE78DF"/>
    <w:rsid w:val="00CF4772"/>
    <w:rsid w:val="00D01445"/>
    <w:rsid w:val="00D13D2C"/>
    <w:rsid w:val="00D17AD6"/>
    <w:rsid w:val="00D23564"/>
    <w:rsid w:val="00D30DF2"/>
    <w:rsid w:val="00D34FC8"/>
    <w:rsid w:val="00D46F23"/>
    <w:rsid w:val="00D6423C"/>
    <w:rsid w:val="00DA17C4"/>
    <w:rsid w:val="00DA2D38"/>
    <w:rsid w:val="00DC4D06"/>
    <w:rsid w:val="00DE52D6"/>
    <w:rsid w:val="00E00CD3"/>
    <w:rsid w:val="00E01B72"/>
    <w:rsid w:val="00E029DC"/>
    <w:rsid w:val="00E068AE"/>
    <w:rsid w:val="00E1290B"/>
    <w:rsid w:val="00E202FC"/>
    <w:rsid w:val="00E23D2B"/>
    <w:rsid w:val="00E31031"/>
    <w:rsid w:val="00E36F22"/>
    <w:rsid w:val="00E73021"/>
    <w:rsid w:val="00E81E1E"/>
    <w:rsid w:val="00E86F73"/>
    <w:rsid w:val="00EA142E"/>
    <w:rsid w:val="00ED051A"/>
    <w:rsid w:val="00ED1E98"/>
    <w:rsid w:val="00ED4DCF"/>
    <w:rsid w:val="00ED62E2"/>
    <w:rsid w:val="00EE0E6A"/>
    <w:rsid w:val="00EF19DA"/>
    <w:rsid w:val="00EF73A4"/>
    <w:rsid w:val="00F02896"/>
    <w:rsid w:val="00F07A53"/>
    <w:rsid w:val="00F12758"/>
    <w:rsid w:val="00F1575A"/>
    <w:rsid w:val="00F24427"/>
    <w:rsid w:val="00F312F0"/>
    <w:rsid w:val="00F36DB7"/>
    <w:rsid w:val="00F3709E"/>
    <w:rsid w:val="00F4395E"/>
    <w:rsid w:val="00F65A70"/>
    <w:rsid w:val="00F65B18"/>
    <w:rsid w:val="00F67FCA"/>
    <w:rsid w:val="00F74330"/>
    <w:rsid w:val="00F76681"/>
    <w:rsid w:val="00F860BA"/>
    <w:rsid w:val="00F91689"/>
    <w:rsid w:val="00F93E82"/>
    <w:rsid w:val="00F9619E"/>
    <w:rsid w:val="00FA5273"/>
    <w:rsid w:val="00FB3C4C"/>
    <w:rsid w:val="00FC2D71"/>
    <w:rsid w:val="00FC54A5"/>
    <w:rsid w:val="00FC69E0"/>
    <w:rsid w:val="00FD09F2"/>
    <w:rsid w:val="00FE1AB6"/>
    <w:rsid w:val="00FE272F"/>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E3"/>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3FE3"/>
    <w:rPr>
      <w:rFonts w:cs="Times New Roman"/>
      <w:color w:val="000080"/>
      <w:u w:val="single"/>
    </w:rPr>
  </w:style>
  <w:style w:type="character" w:customStyle="1" w:styleId="12">
    <w:name w:val="Заголовок №1 (2)_"/>
    <w:link w:val="120"/>
    <w:uiPriority w:val="99"/>
    <w:locked/>
    <w:rsid w:val="00A03FE3"/>
    <w:rPr>
      <w:rFonts w:ascii="Times New Roman" w:hAnsi="Times New Roman" w:cs="Times New Roman"/>
      <w:b/>
      <w:bCs/>
      <w:sz w:val="30"/>
      <w:szCs w:val="30"/>
      <w:u w:val="none"/>
    </w:rPr>
  </w:style>
  <w:style w:type="character" w:customStyle="1" w:styleId="1">
    <w:name w:val="Оглавление 1 Знак"/>
    <w:link w:val="10"/>
    <w:uiPriority w:val="99"/>
    <w:locked/>
    <w:rsid w:val="00A03FE3"/>
    <w:rPr>
      <w:rFonts w:ascii="Times New Roman" w:hAnsi="Times New Roman" w:cs="Times New Roman"/>
      <w:sz w:val="28"/>
      <w:szCs w:val="28"/>
      <w:u w:val="none"/>
    </w:rPr>
  </w:style>
  <w:style w:type="character" w:customStyle="1" w:styleId="2">
    <w:name w:val="Основной текст (2)_"/>
    <w:link w:val="22"/>
    <w:uiPriority w:val="99"/>
    <w:locked/>
    <w:rsid w:val="00A03FE3"/>
    <w:rPr>
      <w:rFonts w:ascii="Times New Roman" w:hAnsi="Times New Roman" w:cs="Times New Roman"/>
      <w:sz w:val="28"/>
      <w:szCs w:val="28"/>
      <w:u w:val="none"/>
    </w:rPr>
  </w:style>
  <w:style w:type="character" w:customStyle="1" w:styleId="29pt">
    <w:name w:val="Основной текст (2) + 9 pt"/>
    <w:uiPriority w:val="99"/>
    <w:rsid w:val="00A03FE3"/>
    <w:rPr>
      <w:rFonts w:ascii="Times New Roman" w:hAnsi="Times New Roman" w:cs="Times New Roman"/>
      <w:color w:val="000000"/>
      <w:spacing w:val="0"/>
      <w:w w:val="100"/>
      <w:position w:val="0"/>
      <w:sz w:val="18"/>
      <w:szCs w:val="18"/>
      <w:u w:val="none"/>
      <w:lang w:val="ru-RU" w:eastAsia="ru-RU"/>
    </w:rPr>
  </w:style>
  <w:style w:type="character" w:customStyle="1" w:styleId="3">
    <w:name w:val="Основной текст (3)_"/>
    <w:link w:val="30"/>
    <w:uiPriority w:val="99"/>
    <w:locked/>
    <w:rsid w:val="00A03FE3"/>
    <w:rPr>
      <w:rFonts w:ascii="Times New Roman" w:hAnsi="Times New Roman" w:cs="Times New Roman"/>
      <w:sz w:val="18"/>
      <w:szCs w:val="18"/>
      <w:u w:val="none"/>
    </w:rPr>
  </w:style>
  <w:style w:type="character" w:customStyle="1" w:styleId="a4">
    <w:name w:val="Колонтитул_"/>
    <w:link w:val="a5"/>
    <w:uiPriority w:val="99"/>
    <w:locked/>
    <w:rsid w:val="00A03FE3"/>
    <w:rPr>
      <w:rFonts w:ascii="Times New Roman" w:hAnsi="Times New Roman" w:cs="Times New Roman"/>
      <w:sz w:val="17"/>
      <w:szCs w:val="17"/>
      <w:u w:val="none"/>
    </w:rPr>
  </w:style>
  <w:style w:type="character" w:customStyle="1" w:styleId="20">
    <w:name w:val="Основной текст (2)"/>
    <w:uiPriority w:val="99"/>
    <w:rsid w:val="00A03FE3"/>
    <w:rPr>
      <w:rFonts w:ascii="Times New Roman" w:hAnsi="Times New Roman" w:cs="Times New Roman"/>
      <w:color w:val="000000"/>
      <w:spacing w:val="0"/>
      <w:w w:val="100"/>
      <w:position w:val="0"/>
      <w:sz w:val="28"/>
      <w:szCs w:val="28"/>
      <w:u w:val="none"/>
      <w:lang w:val="ru-RU" w:eastAsia="ru-RU"/>
    </w:rPr>
  </w:style>
  <w:style w:type="character" w:customStyle="1" w:styleId="11">
    <w:name w:val="Заголовок №1_"/>
    <w:link w:val="121"/>
    <w:uiPriority w:val="99"/>
    <w:locked/>
    <w:rsid w:val="00A03FE3"/>
    <w:rPr>
      <w:rFonts w:ascii="Times New Roman" w:hAnsi="Times New Roman" w:cs="Times New Roman"/>
      <w:b/>
      <w:bCs/>
      <w:sz w:val="28"/>
      <w:szCs w:val="28"/>
      <w:u w:val="none"/>
    </w:rPr>
  </w:style>
  <w:style w:type="character" w:customStyle="1" w:styleId="4">
    <w:name w:val="Основной текст (4)_"/>
    <w:link w:val="40"/>
    <w:uiPriority w:val="99"/>
    <w:locked/>
    <w:rsid w:val="00A03FE3"/>
    <w:rPr>
      <w:rFonts w:ascii="Times New Roman" w:hAnsi="Times New Roman" w:cs="Times New Roman"/>
      <w:b/>
      <w:bCs/>
      <w:sz w:val="28"/>
      <w:szCs w:val="28"/>
      <w:u w:val="none"/>
    </w:rPr>
  </w:style>
  <w:style w:type="character" w:customStyle="1" w:styleId="5">
    <w:name w:val="Основной текст (5)_"/>
    <w:link w:val="50"/>
    <w:uiPriority w:val="99"/>
    <w:locked/>
    <w:rsid w:val="00A03FE3"/>
    <w:rPr>
      <w:rFonts w:ascii="Times New Roman" w:hAnsi="Times New Roman" w:cs="Times New Roman"/>
      <w:w w:val="150"/>
      <w:sz w:val="12"/>
      <w:szCs w:val="12"/>
      <w:u w:val="none"/>
    </w:rPr>
  </w:style>
  <w:style w:type="character" w:customStyle="1" w:styleId="6">
    <w:name w:val="Основной текст (6)_"/>
    <w:link w:val="60"/>
    <w:uiPriority w:val="99"/>
    <w:locked/>
    <w:rsid w:val="00A03FE3"/>
    <w:rPr>
      <w:rFonts w:ascii="Garamond" w:hAnsi="Garamond" w:cs="Garamond"/>
      <w:sz w:val="14"/>
      <w:szCs w:val="14"/>
      <w:u w:val="none"/>
    </w:rPr>
  </w:style>
  <w:style w:type="character" w:customStyle="1" w:styleId="7">
    <w:name w:val="Основной текст (7)_"/>
    <w:link w:val="70"/>
    <w:uiPriority w:val="99"/>
    <w:locked/>
    <w:rsid w:val="00A03FE3"/>
    <w:rPr>
      <w:rFonts w:ascii="Garamond" w:hAnsi="Garamond" w:cs="Garamond"/>
      <w:sz w:val="14"/>
      <w:szCs w:val="14"/>
      <w:u w:val="none"/>
    </w:rPr>
  </w:style>
  <w:style w:type="character" w:customStyle="1" w:styleId="21">
    <w:name w:val="Подпись к таблице (2)_"/>
    <w:link w:val="23"/>
    <w:uiPriority w:val="99"/>
    <w:locked/>
    <w:rsid w:val="00A03FE3"/>
    <w:rPr>
      <w:rFonts w:ascii="Times New Roman" w:hAnsi="Times New Roman" w:cs="Times New Roman"/>
      <w:sz w:val="28"/>
      <w:szCs w:val="28"/>
      <w:u w:val="none"/>
    </w:rPr>
  </w:style>
  <w:style w:type="character" w:customStyle="1" w:styleId="a6">
    <w:name w:val="Подпись к таблице_"/>
    <w:link w:val="13"/>
    <w:uiPriority w:val="99"/>
    <w:locked/>
    <w:rsid w:val="00A03FE3"/>
    <w:rPr>
      <w:rFonts w:ascii="Times New Roman" w:hAnsi="Times New Roman" w:cs="Times New Roman"/>
      <w:b/>
      <w:bCs/>
      <w:sz w:val="28"/>
      <w:szCs w:val="28"/>
      <w:u w:val="none"/>
    </w:rPr>
  </w:style>
  <w:style w:type="character" w:customStyle="1" w:styleId="a7">
    <w:name w:val="Подпись к таблице"/>
    <w:uiPriority w:val="99"/>
    <w:rsid w:val="00A03FE3"/>
    <w:rPr>
      <w:rFonts w:ascii="Times New Roman" w:hAnsi="Times New Roman" w:cs="Times New Roman"/>
      <w:b/>
      <w:bCs/>
      <w:color w:val="000000"/>
      <w:spacing w:val="0"/>
      <w:w w:val="100"/>
      <w:position w:val="0"/>
      <w:sz w:val="28"/>
      <w:szCs w:val="28"/>
      <w:u w:val="single"/>
      <w:lang w:val="ru-RU" w:eastAsia="ru-RU"/>
    </w:rPr>
  </w:style>
  <w:style w:type="character" w:customStyle="1" w:styleId="24">
    <w:name w:val="Основной текст (2) + Полужирный"/>
    <w:uiPriority w:val="99"/>
    <w:rsid w:val="00A03FE3"/>
    <w:rPr>
      <w:rFonts w:ascii="Times New Roman" w:hAnsi="Times New Roman" w:cs="Times New Roman"/>
      <w:b/>
      <w:bCs/>
      <w:color w:val="000000"/>
      <w:spacing w:val="0"/>
      <w:w w:val="100"/>
      <w:position w:val="0"/>
      <w:sz w:val="28"/>
      <w:szCs w:val="28"/>
      <w:u w:val="none"/>
      <w:lang w:val="ru-RU" w:eastAsia="ru-RU"/>
    </w:rPr>
  </w:style>
  <w:style w:type="character" w:customStyle="1" w:styleId="8">
    <w:name w:val="Основной текст (8)_"/>
    <w:link w:val="80"/>
    <w:uiPriority w:val="99"/>
    <w:locked/>
    <w:rsid w:val="00A03FE3"/>
    <w:rPr>
      <w:rFonts w:ascii="Franklin Gothic Book" w:hAnsi="Franklin Gothic Book" w:cs="Franklin Gothic Book"/>
      <w:sz w:val="8"/>
      <w:szCs w:val="8"/>
      <w:u w:val="none"/>
    </w:rPr>
  </w:style>
  <w:style w:type="character" w:customStyle="1" w:styleId="25">
    <w:name w:val="Основной текст (2) + Курсив"/>
    <w:uiPriority w:val="99"/>
    <w:rsid w:val="00A03FE3"/>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1"/>
    <w:uiPriority w:val="99"/>
    <w:locked/>
    <w:rsid w:val="00A03FE3"/>
    <w:rPr>
      <w:rFonts w:ascii="Courier New" w:hAnsi="Courier New" w:cs="Courier New"/>
      <w:spacing w:val="-10"/>
      <w:sz w:val="10"/>
      <w:szCs w:val="10"/>
      <w:u w:val="none"/>
    </w:rPr>
  </w:style>
  <w:style w:type="character" w:customStyle="1" w:styleId="90">
    <w:name w:val="Основной текст (9)"/>
    <w:uiPriority w:val="99"/>
    <w:rsid w:val="00A03FE3"/>
    <w:rPr>
      <w:rFonts w:ascii="Courier New" w:hAnsi="Courier New" w:cs="Courier New"/>
      <w:color w:val="000000"/>
      <w:spacing w:val="-10"/>
      <w:w w:val="100"/>
      <w:position w:val="0"/>
      <w:sz w:val="10"/>
      <w:szCs w:val="10"/>
      <w:u w:val="none"/>
      <w:lang w:val="ru-RU" w:eastAsia="ru-RU"/>
    </w:rPr>
  </w:style>
  <w:style w:type="character" w:customStyle="1" w:styleId="96pt">
    <w:name w:val="Основной текст (9) + 6 pt"/>
    <w:aliases w:val="Курсив,Интервал 0 pt"/>
    <w:uiPriority w:val="99"/>
    <w:rsid w:val="00A03FE3"/>
    <w:rPr>
      <w:rFonts w:ascii="Courier New" w:hAnsi="Courier New" w:cs="Courier New"/>
      <w:b/>
      <w:bCs/>
      <w:i/>
      <w:iCs/>
      <w:color w:val="000000"/>
      <w:spacing w:val="0"/>
      <w:w w:val="100"/>
      <w:position w:val="0"/>
      <w:sz w:val="12"/>
      <w:szCs w:val="12"/>
      <w:u w:val="none"/>
      <w:lang w:val="ru-RU" w:eastAsia="ru-RU"/>
    </w:rPr>
  </w:style>
  <w:style w:type="character" w:customStyle="1" w:styleId="100">
    <w:name w:val="Основной текст (10)_"/>
    <w:link w:val="101"/>
    <w:uiPriority w:val="99"/>
    <w:locked/>
    <w:rsid w:val="00A03FE3"/>
    <w:rPr>
      <w:rFonts w:ascii="Times New Roman" w:hAnsi="Times New Roman" w:cs="Times New Roman"/>
      <w:b/>
      <w:bCs/>
      <w:i/>
      <w:iCs/>
      <w:spacing w:val="0"/>
      <w:sz w:val="19"/>
      <w:szCs w:val="19"/>
      <w:u w:val="none"/>
    </w:rPr>
  </w:style>
  <w:style w:type="character" w:customStyle="1" w:styleId="102">
    <w:name w:val="Основной текст (10)"/>
    <w:uiPriority w:val="99"/>
    <w:rsid w:val="00A03FE3"/>
    <w:rPr>
      <w:rFonts w:ascii="Times New Roman" w:hAnsi="Times New Roman" w:cs="Times New Roman"/>
      <w:b/>
      <w:bCs/>
      <w:i/>
      <w:iCs/>
      <w:color w:val="000000"/>
      <w:spacing w:val="0"/>
      <w:w w:val="100"/>
      <w:position w:val="0"/>
      <w:sz w:val="19"/>
      <w:szCs w:val="19"/>
      <w:u w:val="none"/>
      <w:lang w:val="ru-RU" w:eastAsia="ru-RU"/>
    </w:rPr>
  </w:style>
  <w:style w:type="character" w:customStyle="1" w:styleId="10Garamond">
    <w:name w:val="Основной текст (10) + Garamond"/>
    <w:aliases w:val="5,5 pt,Не полужирный,Не курсив"/>
    <w:uiPriority w:val="99"/>
    <w:rsid w:val="00A03FE3"/>
    <w:rPr>
      <w:rFonts w:ascii="Garamond" w:hAnsi="Garamond" w:cs="Garamond"/>
      <w:b/>
      <w:bCs/>
      <w:i/>
      <w:iCs/>
      <w:color w:val="000000"/>
      <w:spacing w:val="0"/>
      <w:w w:val="100"/>
      <w:position w:val="0"/>
      <w:sz w:val="11"/>
      <w:szCs w:val="11"/>
      <w:u w:val="none"/>
      <w:lang w:val="ru-RU" w:eastAsia="ru-RU"/>
    </w:rPr>
  </w:style>
  <w:style w:type="character" w:customStyle="1" w:styleId="10Garamond2">
    <w:name w:val="Основной текст (10) + Garamond2"/>
    <w:aliases w:val="52,5 pt2,Не полужирный2,Не курсив2"/>
    <w:uiPriority w:val="99"/>
    <w:rsid w:val="00A03FE3"/>
    <w:rPr>
      <w:rFonts w:ascii="Garamond" w:hAnsi="Garamond" w:cs="Garamond"/>
      <w:b/>
      <w:bCs/>
      <w:i/>
      <w:iCs/>
      <w:color w:val="000000"/>
      <w:spacing w:val="0"/>
      <w:w w:val="100"/>
      <w:position w:val="0"/>
      <w:sz w:val="11"/>
      <w:szCs w:val="11"/>
      <w:u w:val="none"/>
      <w:lang w:val="ru-RU" w:eastAsia="ru-RU"/>
    </w:rPr>
  </w:style>
  <w:style w:type="character" w:customStyle="1" w:styleId="1020">
    <w:name w:val="Основной текст (10)2"/>
    <w:uiPriority w:val="99"/>
    <w:rsid w:val="00A03FE3"/>
    <w:rPr>
      <w:rFonts w:ascii="Times New Roman" w:hAnsi="Times New Roman" w:cs="Times New Roman"/>
      <w:b/>
      <w:bCs/>
      <w:i/>
      <w:iCs/>
      <w:color w:val="000000"/>
      <w:spacing w:val="0"/>
      <w:w w:val="100"/>
      <w:position w:val="0"/>
      <w:sz w:val="19"/>
      <w:szCs w:val="19"/>
      <w:u w:val="none"/>
      <w:lang w:val="ru-RU" w:eastAsia="ru-RU"/>
    </w:rPr>
  </w:style>
  <w:style w:type="character" w:customStyle="1" w:styleId="10Garamond1">
    <w:name w:val="Основной текст (10) + Garamond1"/>
    <w:aliases w:val="51,5 pt1,Не полужирный1,Не курсив1"/>
    <w:uiPriority w:val="99"/>
    <w:rsid w:val="00A03FE3"/>
    <w:rPr>
      <w:rFonts w:ascii="Garamond" w:hAnsi="Garamond" w:cs="Garamond"/>
      <w:b/>
      <w:bCs/>
      <w:i/>
      <w:iCs/>
      <w:color w:val="000000"/>
      <w:spacing w:val="0"/>
      <w:w w:val="100"/>
      <w:position w:val="0"/>
      <w:sz w:val="11"/>
      <w:szCs w:val="11"/>
      <w:u w:val="none"/>
      <w:lang w:val="ru-RU" w:eastAsia="ru-RU"/>
    </w:rPr>
  </w:style>
  <w:style w:type="character" w:customStyle="1" w:styleId="26">
    <w:name w:val="Подпись к картинке (2)_"/>
    <w:link w:val="27"/>
    <w:uiPriority w:val="99"/>
    <w:locked/>
    <w:rsid w:val="00A03FE3"/>
    <w:rPr>
      <w:rFonts w:ascii="Times New Roman" w:hAnsi="Times New Roman" w:cs="Times New Roman"/>
      <w:b/>
      <w:bCs/>
      <w:sz w:val="28"/>
      <w:szCs w:val="28"/>
      <w:u w:val="none"/>
    </w:rPr>
  </w:style>
  <w:style w:type="character" w:customStyle="1" w:styleId="110">
    <w:name w:val="Основной текст (11)_"/>
    <w:link w:val="111"/>
    <w:uiPriority w:val="99"/>
    <w:locked/>
    <w:rsid w:val="00A03FE3"/>
    <w:rPr>
      <w:rFonts w:ascii="Times New Roman" w:hAnsi="Times New Roman" w:cs="Times New Roman"/>
      <w:b/>
      <w:bCs/>
      <w:u w:val="none"/>
    </w:rPr>
  </w:style>
  <w:style w:type="character" w:customStyle="1" w:styleId="14">
    <w:name w:val="Заголовок №1"/>
    <w:uiPriority w:val="99"/>
    <w:rsid w:val="00A03FE3"/>
    <w:rPr>
      <w:rFonts w:ascii="Times New Roman" w:hAnsi="Times New Roman" w:cs="Times New Roman"/>
      <w:b/>
      <w:bCs/>
      <w:color w:val="000000"/>
      <w:spacing w:val="0"/>
      <w:w w:val="100"/>
      <w:position w:val="0"/>
      <w:sz w:val="28"/>
      <w:szCs w:val="28"/>
      <w:u w:val="single"/>
      <w:lang w:val="ru-RU" w:eastAsia="ru-RU"/>
    </w:rPr>
  </w:style>
  <w:style w:type="character" w:customStyle="1" w:styleId="230">
    <w:name w:val="Основной текст (2)3"/>
    <w:uiPriority w:val="99"/>
    <w:rsid w:val="00A03FE3"/>
    <w:rPr>
      <w:rFonts w:ascii="Times New Roman" w:hAnsi="Times New Roman" w:cs="Times New Roman"/>
      <w:color w:val="000000"/>
      <w:spacing w:val="0"/>
      <w:w w:val="100"/>
      <w:position w:val="0"/>
      <w:sz w:val="28"/>
      <w:szCs w:val="28"/>
      <w:u w:val="single"/>
      <w:lang w:val="ru-RU" w:eastAsia="ru-RU"/>
    </w:rPr>
  </w:style>
  <w:style w:type="character" w:customStyle="1" w:styleId="a8">
    <w:name w:val="Подпись к картинке_"/>
    <w:link w:val="a9"/>
    <w:uiPriority w:val="99"/>
    <w:locked/>
    <w:rsid w:val="00A03FE3"/>
    <w:rPr>
      <w:rFonts w:ascii="Times New Roman" w:hAnsi="Times New Roman" w:cs="Times New Roman"/>
      <w:b/>
      <w:bCs/>
      <w:u w:val="none"/>
    </w:rPr>
  </w:style>
  <w:style w:type="character" w:customStyle="1" w:styleId="29pt1">
    <w:name w:val="Основной текст (2) + 9 pt1"/>
    <w:uiPriority w:val="99"/>
    <w:rsid w:val="00A03FE3"/>
    <w:rPr>
      <w:rFonts w:ascii="Times New Roman" w:hAnsi="Times New Roman" w:cs="Times New Roman"/>
      <w:color w:val="000000"/>
      <w:spacing w:val="0"/>
      <w:w w:val="100"/>
      <w:position w:val="0"/>
      <w:sz w:val="18"/>
      <w:szCs w:val="18"/>
      <w:u w:val="none"/>
      <w:lang w:val="ru-RU" w:eastAsia="ru-RU"/>
    </w:rPr>
  </w:style>
  <w:style w:type="character" w:customStyle="1" w:styleId="122">
    <w:name w:val="Основной текст (12)_"/>
    <w:link w:val="123"/>
    <w:uiPriority w:val="99"/>
    <w:locked/>
    <w:rsid w:val="00A03FE3"/>
    <w:rPr>
      <w:rFonts w:ascii="Times New Roman" w:hAnsi="Times New Roman" w:cs="Times New Roman"/>
      <w:sz w:val="8"/>
      <w:szCs w:val="8"/>
      <w:u w:val="none"/>
    </w:rPr>
  </w:style>
  <w:style w:type="character" w:customStyle="1" w:styleId="aa">
    <w:name w:val="Другое_"/>
    <w:link w:val="ab"/>
    <w:uiPriority w:val="99"/>
    <w:locked/>
    <w:rsid w:val="00A03FE3"/>
    <w:rPr>
      <w:rFonts w:ascii="Times New Roman" w:hAnsi="Times New Roman" w:cs="Times New Roman"/>
      <w:sz w:val="20"/>
      <w:szCs w:val="20"/>
      <w:u w:val="none"/>
    </w:rPr>
  </w:style>
  <w:style w:type="character" w:customStyle="1" w:styleId="13pt">
    <w:name w:val="Другое + 13 pt"/>
    <w:uiPriority w:val="99"/>
    <w:rsid w:val="00A03FE3"/>
    <w:rPr>
      <w:rFonts w:ascii="Times New Roman" w:hAnsi="Times New Roman" w:cs="Times New Roman"/>
      <w:color w:val="000000"/>
      <w:spacing w:val="0"/>
      <w:w w:val="100"/>
      <w:position w:val="0"/>
      <w:sz w:val="26"/>
      <w:szCs w:val="26"/>
      <w:u w:val="none"/>
      <w:lang w:val="ru-RU" w:eastAsia="ru-RU"/>
    </w:rPr>
  </w:style>
  <w:style w:type="character" w:customStyle="1" w:styleId="140">
    <w:name w:val="Основной текст (14)_"/>
    <w:link w:val="141"/>
    <w:uiPriority w:val="99"/>
    <w:locked/>
    <w:rsid w:val="00A03FE3"/>
    <w:rPr>
      <w:rFonts w:ascii="Times New Roman" w:hAnsi="Times New Roman" w:cs="Times New Roman"/>
      <w:i/>
      <w:iCs/>
      <w:u w:val="none"/>
    </w:rPr>
  </w:style>
  <w:style w:type="character" w:customStyle="1" w:styleId="130">
    <w:name w:val="Основной текст (13)_"/>
    <w:link w:val="131"/>
    <w:uiPriority w:val="99"/>
    <w:locked/>
    <w:rsid w:val="00A03FE3"/>
    <w:rPr>
      <w:rFonts w:ascii="Times New Roman" w:hAnsi="Times New Roman" w:cs="Times New Roman"/>
      <w:sz w:val="22"/>
      <w:szCs w:val="22"/>
      <w:u w:val="none"/>
    </w:rPr>
  </w:style>
  <w:style w:type="character" w:customStyle="1" w:styleId="1312pt">
    <w:name w:val="Основной текст (13) + 12 pt"/>
    <w:aliases w:val="Курсив2"/>
    <w:uiPriority w:val="99"/>
    <w:rsid w:val="00A03FE3"/>
    <w:rPr>
      <w:rFonts w:ascii="Times New Roman" w:hAnsi="Times New Roman" w:cs="Times New Roman"/>
      <w:i/>
      <w:iCs/>
      <w:color w:val="000000"/>
      <w:spacing w:val="0"/>
      <w:w w:val="100"/>
      <w:position w:val="0"/>
      <w:sz w:val="24"/>
      <w:szCs w:val="24"/>
      <w:u w:val="none"/>
      <w:lang w:val="ru-RU" w:eastAsia="ru-RU"/>
    </w:rPr>
  </w:style>
  <w:style w:type="paragraph" w:customStyle="1" w:styleId="120">
    <w:name w:val="Заголовок №1 (2)"/>
    <w:basedOn w:val="a"/>
    <w:link w:val="12"/>
    <w:uiPriority w:val="99"/>
    <w:rsid w:val="00A03FE3"/>
    <w:pPr>
      <w:shd w:val="clear" w:color="auto" w:fill="FFFFFF"/>
      <w:spacing w:line="480" w:lineRule="exact"/>
      <w:jc w:val="center"/>
      <w:outlineLvl w:val="0"/>
    </w:pPr>
    <w:rPr>
      <w:rFonts w:ascii="Times New Roman" w:eastAsia="Times New Roman" w:hAnsi="Times New Roman" w:cs="Times New Roman"/>
      <w:b/>
      <w:bCs/>
      <w:sz w:val="30"/>
      <w:szCs w:val="30"/>
    </w:rPr>
  </w:style>
  <w:style w:type="paragraph" w:styleId="10">
    <w:name w:val="toc 1"/>
    <w:basedOn w:val="a"/>
    <w:link w:val="1"/>
    <w:autoRedefine/>
    <w:uiPriority w:val="99"/>
    <w:rsid w:val="00A03FE3"/>
    <w:pPr>
      <w:shd w:val="clear" w:color="auto" w:fill="FFFFFF"/>
      <w:spacing w:line="480" w:lineRule="exact"/>
      <w:jc w:val="both"/>
    </w:pPr>
    <w:rPr>
      <w:rFonts w:ascii="Times New Roman" w:eastAsia="Times New Roman" w:hAnsi="Times New Roman" w:cs="Times New Roman"/>
      <w:sz w:val="28"/>
      <w:szCs w:val="28"/>
    </w:rPr>
  </w:style>
  <w:style w:type="paragraph" w:customStyle="1" w:styleId="22">
    <w:name w:val="Основной текст (2)2"/>
    <w:basedOn w:val="a"/>
    <w:link w:val="2"/>
    <w:uiPriority w:val="99"/>
    <w:rsid w:val="00A03FE3"/>
    <w:pPr>
      <w:shd w:val="clear" w:color="auto" w:fill="FFFFFF"/>
      <w:spacing w:line="240" w:lineRule="atLeast"/>
    </w:pPr>
    <w:rPr>
      <w:rFonts w:ascii="Times New Roman" w:eastAsia="Times New Roman" w:hAnsi="Times New Roman" w:cs="Times New Roman"/>
      <w:sz w:val="28"/>
      <w:szCs w:val="28"/>
    </w:rPr>
  </w:style>
  <w:style w:type="paragraph" w:customStyle="1" w:styleId="30">
    <w:name w:val="Основной текст (3)"/>
    <w:basedOn w:val="a"/>
    <w:link w:val="3"/>
    <w:uiPriority w:val="99"/>
    <w:rsid w:val="00A03FE3"/>
    <w:pPr>
      <w:shd w:val="clear" w:color="auto" w:fill="FFFFFF"/>
      <w:spacing w:line="240" w:lineRule="atLeast"/>
    </w:pPr>
    <w:rPr>
      <w:rFonts w:ascii="Times New Roman" w:eastAsia="Times New Roman" w:hAnsi="Times New Roman" w:cs="Times New Roman"/>
      <w:sz w:val="18"/>
      <w:szCs w:val="18"/>
    </w:rPr>
  </w:style>
  <w:style w:type="paragraph" w:customStyle="1" w:styleId="a5">
    <w:name w:val="Колонтитул"/>
    <w:basedOn w:val="a"/>
    <w:link w:val="a4"/>
    <w:uiPriority w:val="99"/>
    <w:rsid w:val="00A03FE3"/>
    <w:pPr>
      <w:shd w:val="clear" w:color="auto" w:fill="FFFFFF"/>
      <w:spacing w:line="240" w:lineRule="atLeast"/>
    </w:pPr>
    <w:rPr>
      <w:rFonts w:ascii="Times New Roman" w:eastAsia="Times New Roman" w:hAnsi="Times New Roman" w:cs="Times New Roman"/>
      <w:sz w:val="17"/>
      <w:szCs w:val="17"/>
    </w:rPr>
  </w:style>
  <w:style w:type="paragraph" w:customStyle="1" w:styleId="121">
    <w:name w:val="Заголовок №12"/>
    <w:basedOn w:val="a"/>
    <w:link w:val="11"/>
    <w:uiPriority w:val="99"/>
    <w:rsid w:val="00A03FE3"/>
    <w:pPr>
      <w:shd w:val="clear" w:color="auto" w:fill="FFFFFF"/>
      <w:spacing w:line="240" w:lineRule="atLeas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uiPriority w:val="99"/>
    <w:rsid w:val="00A03FE3"/>
    <w:pPr>
      <w:shd w:val="clear" w:color="auto" w:fill="FFFFFF"/>
      <w:spacing w:line="480" w:lineRule="exact"/>
      <w:jc w:val="both"/>
    </w:pPr>
    <w:rPr>
      <w:rFonts w:ascii="Times New Roman" w:eastAsia="Times New Roman" w:hAnsi="Times New Roman" w:cs="Times New Roman"/>
      <w:b/>
      <w:bCs/>
      <w:sz w:val="28"/>
      <w:szCs w:val="28"/>
    </w:rPr>
  </w:style>
  <w:style w:type="paragraph" w:customStyle="1" w:styleId="50">
    <w:name w:val="Основной текст (5)"/>
    <w:basedOn w:val="a"/>
    <w:link w:val="5"/>
    <w:uiPriority w:val="99"/>
    <w:rsid w:val="00A03FE3"/>
    <w:pPr>
      <w:shd w:val="clear" w:color="auto" w:fill="FFFFFF"/>
      <w:spacing w:line="240" w:lineRule="atLeast"/>
    </w:pPr>
    <w:rPr>
      <w:rFonts w:ascii="Times New Roman" w:eastAsia="Times New Roman" w:hAnsi="Times New Roman" w:cs="Times New Roman"/>
      <w:w w:val="150"/>
      <w:sz w:val="12"/>
      <w:szCs w:val="12"/>
    </w:rPr>
  </w:style>
  <w:style w:type="paragraph" w:customStyle="1" w:styleId="60">
    <w:name w:val="Основной текст (6)"/>
    <w:basedOn w:val="a"/>
    <w:link w:val="6"/>
    <w:uiPriority w:val="99"/>
    <w:rsid w:val="00A03FE3"/>
    <w:pPr>
      <w:shd w:val="clear" w:color="auto" w:fill="FFFFFF"/>
      <w:spacing w:line="240" w:lineRule="atLeast"/>
    </w:pPr>
    <w:rPr>
      <w:rFonts w:ascii="Garamond" w:hAnsi="Garamond" w:cs="Garamond"/>
      <w:sz w:val="14"/>
      <w:szCs w:val="14"/>
    </w:rPr>
  </w:style>
  <w:style w:type="paragraph" w:customStyle="1" w:styleId="70">
    <w:name w:val="Основной текст (7)"/>
    <w:basedOn w:val="a"/>
    <w:link w:val="7"/>
    <w:uiPriority w:val="99"/>
    <w:rsid w:val="00A03FE3"/>
    <w:pPr>
      <w:shd w:val="clear" w:color="auto" w:fill="FFFFFF"/>
      <w:spacing w:line="240" w:lineRule="atLeast"/>
    </w:pPr>
    <w:rPr>
      <w:rFonts w:ascii="Garamond" w:hAnsi="Garamond" w:cs="Garamond"/>
      <w:sz w:val="14"/>
      <w:szCs w:val="14"/>
    </w:rPr>
  </w:style>
  <w:style w:type="paragraph" w:customStyle="1" w:styleId="23">
    <w:name w:val="Подпись к таблице (2)"/>
    <w:basedOn w:val="a"/>
    <w:link w:val="21"/>
    <w:uiPriority w:val="99"/>
    <w:rsid w:val="00A03FE3"/>
    <w:pPr>
      <w:shd w:val="clear" w:color="auto" w:fill="FFFFFF"/>
      <w:spacing w:line="240" w:lineRule="atLeast"/>
      <w:jc w:val="right"/>
    </w:pPr>
    <w:rPr>
      <w:rFonts w:ascii="Times New Roman" w:eastAsia="Times New Roman" w:hAnsi="Times New Roman" w:cs="Times New Roman"/>
      <w:sz w:val="28"/>
      <w:szCs w:val="28"/>
    </w:rPr>
  </w:style>
  <w:style w:type="paragraph" w:customStyle="1" w:styleId="13">
    <w:name w:val="Подпись к таблице1"/>
    <w:basedOn w:val="a"/>
    <w:link w:val="a6"/>
    <w:uiPriority w:val="99"/>
    <w:rsid w:val="00A03FE3"/>
    <w:pPr>
      <w:shd w:val="clear" w:color="auto" w:fill="FFFFFF"/>
      <w:spacing w:line="240" w:lineRule="atLeas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uiPriority w:val="99"/>
    <w:rsid w:val="00A03FE3"/>
    <w:pPr>
      <w:shd w:val="clear" w:color="auto" w:fill="FFFFFF"/>
      <w:spacing w:line="240" w:lineRule="atLeast"/>
    </w:pPr>
    <w:rPr>
      <w:rFonts w:ascii="Franklin Gothic Book" w:hAnsi="Franklin Gothic Book" w:cs="Franklin Gothic Book"/>
      <w:sz w:val="8"/>
      <w:szCs w:val="8"/>
    </w:rPr>
  </w:style>
  <w:style w:type="paragraph" w:customStyle="1" w:styleId="91">
    <w:name w:val="Основной текст (9)1"/>
    <w:basedOn w:val="a"/>
    <w:link w:val="9"/>
    <w:uiPriority w:val="99"/>
    <w:rsid w:val="00A03FE3"/>
    <w:pPr>
      <w:shd w:val="clear" w:color="auto" w:fill="FFFFFF"/>
      <w:spacing w:before="360" w:line="240" w:lineRule="atLeast"/>
      <w:jc w:val="both"/>
    </w:pPr>
    <w:rPr>
      <w:rFonts w:ascii="Courier New" w:hAnsi="Courier New" w:cs="Courier New"/>
      <w:spacing w:val="-10"/>
      <w:sz w:val="10"/>
      <w:szCs w:val="10"/>
    </w:rPr>
  </w:style>
  <w:style w:type="paragraph" w:customStyle="1" w:styleId="101">
    <w:name w:val="Основной текст (10)1"/>
    <w:basedOn w:val="a"/>
    <w:link w:val="100"/>
    <w:uiPriority w:val="99"/>
    <w:rsid w:val="00A03FE3"/>
    <w:pPr>
      <w:shd w:val="clear" w:color="auto" w:fill="FFFFFF"/>
      <w:spacing w:after="840" w:line="240" w:lineRule="atLeast"/>
      <w:jc w:val="both"/>
    </w:pPr>
    <w:rPr>
      <w:rFonts w:ascii="Times New Roman" w:eastAsia="Times New Roman" w:hAnsi="Times New Roman" w:cs="Times New Roman"/>
      <w:b/>
      <w:bCs/>
      <w:i/>
      <w:iCs/>
      <w:sz w:val="19"/>
      <w:szCs w:val="19"/>
    </w:rPr>
  </w:style>
  <w:style w:type="paragraph" w:customStyle="1" w:styleId="27">
    <w:name w:val="Подпись к картинке (2)"/>
    <w:basedOn w:val="a"/>
    <w:link w:val="26"/>
    <w:uiPriority w:val="99"/>
    <w:rsid w:val="00A03FE3"/>
    <w:pPr>
      <w:shd w:val="clear" w:color="auto" w:fill="FFFFFF"/>
      <w:spacing w:line="240" w:lineRule="atLeast"/>
      <w:jc w:val="center"/>
    </w:pPr>
    <w:rPr>
      <w:rFonts w:ascii="Times New Roman" w:eastAsia="Times New Roman" w:hAnsi="Times New Roman" w:cs="Times New Roman"/>
      <w:b/>
      <w:bCs/>
      <w:sz w:val="28"/>
      <w:szCs w:val="28"/>
    </w:rPr>
  </w:style>
  <w:style w:type="paragraph" w:customStyle="1" w:styleId="111">
    <w:name w:val="Основной текст (11)"/>
    <w:basedOn w:val="a"/>
    <w:link w:val="110"/>
    <w:uiPriority w:val="99"/>
    <w:rsid w:val="00A03FE3"/>
    <w:pPr>
      <w:shd w:val="clear" w:color="auto" w:fill="FFFFFF"/>
      <w:spacing w:before="1320" w:after="240" w:line="274" w:lineRule="exact"/>
      <w:ind w:hanging="200"/>
    </w:pPr>
    <w:rPr>
      <w:rFonts w:ascii="Times New Roman" w:eastAsia="Times New Roman" w:hAnsi="Times New Roman" w:cs="Times New Roman"/>
      <w:b/>
      <w:bCs/>
    </w:rPr>
  </w:style>
  <w:style w:type="paragraph" w:customStyle="1" w:styleId="a9">
    <w:name w:val="Подпись к картинке"/>
    <w:basedOn w:val="a"/>
    <w:link w:val="a8"/>
    <w:uiPriority w:val="99"/>
    <w:rsid w:val="00A03FE3"/>
    <w:pPr>
      <w:shd w:val="clear" w:color="auto" w:fill="FFFFFF"/>
      <w:spacing w:line="240" w:lineRule="atLeast"/>
      <w:jc w:val="both"/>
    </w:pPr>
    <w:rPr>
      <w:rFonts w:ascii="Times New Roman" w:eastAsia="Times New Roman" w:hAnsi="Times New Roman" w:cs="Times New Roman"/>
      <w:b/>
      <w:bCs/>
    </w:rPr>
  </w:style>
  <w:style w:type="paragraph" w:customStyle="1" w:styleId="123">
    <w:name w:val="Основной текст (12)"/>
    <w:basedOn w:val="a"/>
    <w:link w:val="122"/>
    <w:uiPriority w:val="99"/>
    <w:rsid w:val="00A03FE3"/>
    <w:pPr>
      <w:shd w:val="clear" w:color="auto" w:fill="FFFFFF"/>
      <w:spacing w:line="240" w:lineRule="atLeast"/>
    </w:pPr>
    <w:rPr>
      <w:rFonts w:ascii="Times New Roman" w:eastAsia="Times New Roman" w:hAnsi="Times New Roman" w:cs="Times New Roman"/>
      <w:sz w:val="8"/>
      <w:szCs w:val="8"/>
    </w:rPr>
  </w:style>
  <w:style w:type="paragraph" w:customStyle="1" w:styleId="ab">
    <w:name w:val="Другое"/>
    <w:basedOn w:val="a"/>
    <w:link w:val="aa"/>
    <w:uiPriority w:val="99"/>
    <w:rsid w:val="00A03FE3"/>
    <w:pPr>
      <w:shd w:val="clear" w:color="auto" w:fill="FFFFFF"/>
    </w:pPr>
    <w:rPr>
      <w:rFonts w:ascii="Times New Roman" w:eastAsia="Times New Roman" w:hAnsi="Times New Roman" w:cs="Times New Roman"/>
      <w:sz w:val="20"/>
      <w:szCs w:val="20"/>
    </w:rPr>
  </w:style>
  <w:style w:type="paragraph" w:customStyle="1" w:styleId="141">
    <w:name w:val="Основной текст (14)"/>
    <w:basedOn w:val="a"/>
    <w:link w:val="140"/>
    <w:uiPriority w:val="99"/>
    <w:rsid w:val="00A03FE3"/>
    <w:pPr>
      <w:shd w:val="clear" w:color="auto" w:fill="FFFFFF"/>
      <w:spacing w:line="240" w:lineRule="atLeast"/>
    </w:pPr>
    <w:rPr>
      <w:rFonts w:ascii="Times New Roman" w:eastAsia="Times New Roman" w:hAnsi="Times New Roman" w:cs="Times New Roman"/>
      <w:i/>
      <w:iCs/>
    </w:rPr>
  </w:style>
  <w:style w:type="paragraph" w:customStyle="1" w:styleId="131">
    <w:name w:val="Основной текст (13)"/>
    <w:basedOn w:val="a"/>
    <w:link w:val="130"/>
    <w:uiPriority w:val="99"/>
    <w:rsid w:val="00A03FE3"/>
    <w:pPr>
      <w:shd w:val="clear" w:color="auto" w:fill="FFFFFF"/>
      <w:spacing w:before="420" w:after="600" w:line="341" w:lineRule="exact"/>
    </w:pPr>
    <w:rPr>
      <w:rFonts w:ascii="Times New Roman" w:eastAsia="Times New Roman" w:hAnsi="Times New Roman" w:cs="Times New Roman"/>
      <w:sz w:val="22"/>
      <w:szCs w:val="22"/>
    </w:rPr>
  </w:style>
  <w:style w:type="paragraph" w:styleId="ac">
    <w:name w:val="List Paragraph"/>
    <w:basedOn w:val="a"/>
    <w:uiPriority w:val="99"/>
    <w:qFormat/>
    <w:rsid w:val="006879D9"/>
    <w:pPr>
      <w:ind w:left="720"/>
      <w:contextualSpacing/>
    </w:pPr>
  </w:style>
  <w:style w:type="table" w:styleId="ad">
    <w:name w:val="Table Grid"/>
    <w:basedOn w:val="a1"/>
    <w:uiPriority w:val="99"/>
    <w:rsid w:val="00787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DA17C4"/>
    <w:rPr>
      <w:rFonts w:ascii="Tahoma" w:hAnsi="Tahoma" w:cs="Tahoma"/>
      <w:sz w:val="16"/>
      <w:szCs w:val="16"/>
    </w:rPr>
  </w:style>
  <w:style w:type="character" w:customStyle="1" w:styleId="af">
    <w:name w:val="Текст выноски Знак"/>
    <w:link w:val="ae"/>
    <w:uiPriority w:val="99"/>
    <w:semiHidden/>
    <w:locked/>
    <w:rsid w:val="00DA17C4"/>
    <w:rPr>
      <w:rFonts w:ascii="Tahoma" w:hAnsi="Tahoma" w:cs="Tahoma"/>
      <w:color w:val="000000"/>
      <w:sz w:val="16"/>
      <w:szCs w:val="16"/>
    </w:rPr>
  </w:style>
  <w:style w:type="paragraph" w:customStyle="1" w:styleId="210">
    <w:name w:val="Основной текст (2)1"/>
    <w:basedOn w:val="a"/>
    <w:uiPriority w:val="99"/>
    <w:rsid w:val="000C480D"/>
    <w:pPr>
      <w:shd w:val="clear" w:color="auto" w:fill="FFFFFF"/>
      <w:spacing w:line="240" w:lineRule="atLeast"/>
    </w:pPr>
    <w:rPr>
      <w:rFonts w:ascii="Times New Roman" w:hAnsi="Times New Roman" w:cs="Times New Roman"/>
      <w:color w:val="auto"/>
      <w:sz w:val="28"/>
      <w:szCs w:val="28"/>
    </w:rPr>
  </w:style>
  <w:style w:type="paragraph" w:customStyle="1" w:styleId="112">
    <w:name w:val="Заголовок №11"/>
    <w:basedOn w:val="a"/>
    <w:uiPriority w:val="99"/>
    <w:rsid w:val="007B7618"/>
    <w:pPr>
      <w:shd w:val="clear" w:color="auto" w:fill="FFFFFF"/>
      <w:spacing w:line="240" w:lineRule="atLeast"/>
      <w:outlineLvl w:val="0"/>
    </w:pPr>
    <w:rPr>
      <w:rFonts w:ascii="Times New Roman" w:hAnsi="Times New Roman" w:cs="Times New Roman"/>
      <w:b/>
      <w:bCs/>
      <w:color w:val="auto"/>
      <w:sz w:val="28"/>
      <w:szCs w:val="28"/>
    </w:rPr>
  </w:style>
  <w:style w:type="character" w:customStyle="1" w:styleId="1312pt1">
    <w:name w:val="Основной текст (13) + 12 pt1"/>
    <w:aliases w:val="Курсив1"/>
    <w:uiPriority w:val="99"/>
    <w:rsid w:val="00F1575A"/>
    <w:rPr>
      <w:rFonts w:ascii="Times New Roman" w:hAnsi="Times New Roman" w:cs="Times New Roman"/>
      <w:i/>
      <w:iCs/>
      <w:sz w:val="24"/>
      <w:szCs w:val="24"/>
      <w:u w:val="none"/>
    </w:rPr>
  </w:style>
  <w:style w:type="paragraph" w:styleId="af0">
    <w:name w:val="header"/>
    <w:basedOn w:val="a"/>
    <w:link w:val="af1"/>
    <w:uiPriority w:val="99"/>
    <w:rsid w:val="00563970"/>
    <w:pPr>
      <w:tabs>
        <w:tab w:val="center" w:pos="4677"/>
        <w:tab w:val="right" w:pos="9355"/>
      </w:tabs>
    </w:pPr>
  </w:style>
  <w:style w:type="character" w:customStyle="1" w:styleId="af1">
    <w:name w:val="Верхний колонтитул Знак"/>
    <w:link w:val="af0"/>
    <w:uiPriority w:val="99"/>
    <w:locked/>
    <w:rsid w:val="00563970"/>
    <w:rPr>
      <w:rFonts w:cs="Times New Roman"/>
      <w:color w:val="000000"/>
      <w:sz w:val="24"/>
      <w:szCs w:val="24"/>
    </w:rPr>
  </w:style>
  <w:style w:type="paragraph" w:styleId="af2">
    <w:name w:val="footer"/>
    <w:basedOn w:val="a"/>
    <w:link w:val="af3"/>
    <w:uiPriority w:val="99"/>
    <w:rsid w:val="00563970"/>
    <w:pPr>
      <w:tabs>
        <w:tab w:val="center" w:pos="4677"/>
        <w:tab w:val="right" w:pos="9355"/>
      </w:tabs>
    </w:pPr>
  </w:style>
  <w:style w:type="character" w:customStyle="1" w:styleId="af3">
    <w:name w:val="Нижний колонтитул Знак"/>
    <w:link w:val="af2"/>
    <w:uiPriority w:val="99"/>
    <w:locked/>
    <w:rsid w:val="00563970"/>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9327</Words>
  <Characters>53170</Characters>
  <Application>Microsoft Office Word</Application>
  <DocSecurity>0</DocSecurity>
  <Lines>443</Lines>
  <Paragraphs>124</Paragraphs>
  <ScaleCrop>false</ScaleCrop>
  <Company>UralSOFT</Company>
  <LinksUpToDate>false</LinksUpToDate>
  <CharactersWithSpaces>62373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aidaralinsk</cp:lastModifiedBy>
  <cp:revision>36</cp:revision>
  <cp:lastPrinted>2016-05-24T04:22:00Z</cp:lastPrinted>
  <dcterms:created xsi:type="dcterms:W3CDTF">2016-05-12T11:26:00Z</dcterms:created>
  <dcterms:modified xsi:type="dcterms:W3CDTF">2018-06-02T05:39:00Z</dcterms:modified>
</cp:coreProperties>
</file>